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736197" w:rsidRPr="00721294" w:rsidRDefault="00736197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49714E" w:rsidRPr="00721294" w:rsidRDefault="0049714E" w:rsidP="00721294">
      <w:pPr>
        <w:pStyle w:val="ab"/>
        <w:jc w:val="center"/>
        <w:rPr>
          <w:b/>
          <w:sz w:val="28"/>
          <w:szCs w:val="28"/>
        </w:rPr>
      </w:pPr>
    </w:p>
    <w:p w:rsidR="00F4633A" w:rsidRDefault="00F4633A" w:rsidP="00F4633A">
      <w:pPr>
        <w:jc w:val="center"/>
        <w:rPr>
          <w:b/>
          <w:bCs/>
          <w:sz w:val="28"/>
        </w:rPr>
      </w:pPr>
      <w:r w:rsidRPr="00332A49">
        <w:rPr>
          <w:b/>
          <w:bCs/>
          <w:sz w:val="28"/>
        </w:rPr>
        <w:t>Об установлении публичного сервитута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</w:t>
      </w:r>
      <w:r w:rsidR="00031434">
        <w:rPr>
          <w:b/>
          <w:bCs/>
          <w:sz w:val="28"/>
        </w:rPr>
        <w:t>, реконструкции, ремонта инженерных сооружений,</w:t>
      </w:r>
      <w:r w:rsidR="004D44CE" w:rsidRPr="00332A49">
        <w:rPr>
          <w:b/>
          <w:bCs/>
          <w:sz w:val="28"/>
        </w:rPr>
        <w:t xml:space="preserve"> объектов транспортной инфраструктуры</w:t>
      </w:r>
      <w:r w:rsidRPr="00332A49">
        <w:rPr>
          <w:b/>
          <w:bCs/>
          <w:sz w:val="28"/>
        </w:rPr>
        <w:t xml:space="preserve"> </w:t>
      </w:r>
      <w:r w:rsidR="00023A58">
        <w:rPr>
          <w:b/>
          <w:bCs/>
          <w:sz w:val="28"/>
        </w:rPr>
        <w:t xml:space="preserve">федерального значения </w:t>
      </w:r>
      <w:r w:rsidRPr="00332A49">
        <w:rPr>
          <w:b/>
          <w:bCs/>
          <w:sz w:val="28"/>
        </w:rPr>
        <w:t>«</w:t>
      </w:r>
      <w:r w:rsidR="004D44CE" w:rsidRPr="00332A49">
        <w:rPr>
          <w:b/>
          <w:bCs/>
          <w:sz w:val="28"/>
        </w:rPr>
        <w:t xml:space="preserve">Комплексная </w:t>
      </w:r>
      <w:r w:rsidR="004D44CE">
        <w:rPr>
          <w:b/>
          <w:bCs/>
          <w:sz w:val="28"/>
        </w:rPr>
        <w:t xml:space="preserve">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</w:t>
      </w:r>
      <w:r w:rsidRPr="00973F5E">
        <w:rPr>
          <w:b/>
          <w:bCs/>
          <w:sz w:val="28"/>
        </w:rPr>
        <w:t>на территории Темрюкского района Краснодарского края</w:t>
      </w:r>
    </w:p>
    <w:p w:rsidR="00F4633A" w:rsidRDefault="00F4633A" w:rsidP="00F4633A">
      <w:pPr>
        <w:pStyle w:val="ab"/>
        <w:jc w:val="center"/>
        <w:rPr>
          <w:sz w:val="28"/>
          <w:szCs w:val="28"/>
        </w:rPr>
      </w:pPr>
    </w:p>
    <w:p w:rsidR="00F4633A" w:rsidRPr="006A1216" w:rsidRDefault="00F4633A" w:rsidP="00F4633A">
      <w:pPr>
        <w:pStyle w:val="ab"/>
        <w:jc w:val="center"/>
        <w:rPr>
          <w:sz w:val="28"/>
          <w:szCs w:val="28"/>
        </w:rPr>
      </w:pP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t>В соответствии с главой V.7 Земельного кодекса Российской Федерации, Федеральным законом от 13 июля 2015 г</w:t>
      </w:r>
      <w:r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 218-ФЗ «О государственной регистрации недвижимости», руководствуясь административным регламентом предоставления муниципальной услуги «Установление публичного сервитута в отдельных целях», утвержденным постановлением администрации муниципального образования Темрюкский район от 9 августа 2021 г</w:t>
      </w:r>
      <w:r>
        <w:rPr>
          <w:sz w:val="28"/>
          <w:szCs w:val="28"/>
        </w:rPr>
        <w:t>.</w:t>
      </w:r>
      <w:r w:rsidRPr="0031173F">
        <w:rPr>
          <w:sz w:val="28"/>
          <w:szCs w:val="28"/>
        </w:rPr>
        <w:t xml:space="preserve"> №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>1171,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 xml:space="preserve">рассмотрев ходатайство </w:t>
      </w:r>
      <w:r w:rsidR="00332A49">
        <w:rPr>
          <w:sz w:val="28"/>
          <w:szCs w:val="28"/>
        </w:rPr>
        <w:t>Открытого акционерного общества «Российские железные дороги»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лице </w:t>
      </w:r>
      <w:r w:rsidR="00B9653D">
        <w:rPr>
          <w:sz w:val="28"/>
          <w:szCs w:val="28"/>
        </w:rPr>
        <w:t xml:space="preserve">начальника </w:t>
      </w:r>
      <w:r w:rsidR="008B415C">
        <w:rPr>
          <w:sz w:val="28"/>
          <w:szCs w:val="28"/>
        </w:rPr>
        <w:t xml:space="preserve">Ростовской группы заказчика по строительству объектов железнодорожного транспорта - обособленного структурного подразделения Дирекции по комплексной реконструкции железных дорог и строительству объектов железнодорожного транспорта - </w:t>
      </w:r>
      <w:r w:rsidR="00B9653D">
        <w:rPr>
          <w:sz w:val="28"/>
          <w:szCs w:val="28"/>
        </w:rPr>
        <w:t>филиала ОАО «РЖД» Сергеева Дмитрия Николаевича</w:t>
      </w:r>
      <w:r>
        <w:rPr>
          <w:sz w:val="28"/>
          <w:szCs w:val="28"/>
        </w:rPr>
        <w:t xml:space="preserve">, </w:t>
      </w:r>
      <w:r w:rsidRPr="0031173F">
        <w:rPr>
          <w:sz w:val="28"/>
          <w:szCs w:val="28"/>
        </w:rPr>
        <w:t xml:space="preserve">зарегистрированное в администрации муниципального образования Темрюкский район под номером </w:t>
      </w:r>
      <w:r>
        <w:rPr>
          <w:sz w:val="28"/>
          <w:szCs w:val="28"/>
        </w:rPr>
        <w:t>01-1</w:t>
      </w:r>
      <w:r w:rsidR="00B9653D">
        <w:rPr>
          <w:sz w:val="28"/>
          <w:szCs w:val="28"/>
        </w:rPr>
        <w:t>2</w:t>
      </w:r>
      <w:r>
        <w:rPr>
          <w:sz w:val="28"/>
          <w:szCs w:val="28"/>
        </w:rPr>
        <w:t>-</w:t>
      </w:r>
      <w:r w:rsidR="00B9653D">
        <w:rPr>
          <w:sz w:val="28"/>
          <w:szCs w:val="28"/>
        </w:rPr>
        <w:t>17052</w:t>
      </w:r>
      <w:r>
        <w:rPr>
          <w:sz w:val="28"/>
          <w:szCs w:val="28"/>
        </w:rPr>
        <w:t>/24-</w:t>
      </w:r>
      <w:r w:rsidR="00B9653D">
        <w:rPr>
          <w:sz w:val="28"/>
          <w:szCs w:val="28"/>
        </w:rPr>
        <w:t>20</w:t>
      </w:r>
      <w:r w:rsidRPr="00FB02CD">
        <w:rPr>
          <w:sz w:val="28"/>
          <w:szCs w:val="28"/>
        </w:rPr>
        <w:t>.</w:t>
      </w:r>
      <w:r w:rsidR="00B9653D">
        <w:rPr>
          <w:sz w:val="28"/>
          <w:szCs w:val="28"/>
        </w:rPr>
        <w:t>09.</w:t>
      </w:r>
      <w:r w:rsidRPr="00FB02CD">
        <w:rPr>
          <w:sz w:val="28"/>
          <w:szCs w:val="28"/>
        </w:rPr>
        <w:t>2024</w:t>
      </w:r>
      <w:r w:rsidRPr="0031173F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31173F">
        <w:rPr>
          <w:sz w:val="28"/>
          <w:szCs w:val="28"/>
        </w:rPr>
        <w:t>п о с т а н о в л я ю</w:t>
      </w:r>
      <w:r>
        <w:rPr>
          <w:sz w:val="28"/>
          <w:szCs w:val="28"/>
        </w:rPr>
        <w:t>:</w:t>
      </w:r>
    </w:p>
    <w:p w:rsidR="00B9653D" w:rsidRDefault="00F4633A" w:rsidP="00F4633A">
      <w:pPr>
        <w:tabs>
          <w:tab w:val="left" w:pos="709"/>
        </w:tabs>
        <w:ind w:firstLine="709"/>
        <w:jc w:val="both"/>
        <w:rPr>
          <w:bCs/>
          <w:sz w:val="28"/>
        </w:rPr>
      </w:pPr>
      <w:r w:rsidRPr="00A725E5">
        <w:rPr>
          <w:sz w:val="28"/>
          <w:szCs w:val="28"/>
        </w:rPr>
        <w:t xml:space="preserve">1. Установить </w:t>
      </w:r>
      <w:r>
        <w:rPr>
          <w:sz w:val="28"/>
          <w:szCs w:val="28"/>
        </w:rPr>
        <w:t xml:space="preserve">публичный сервитут сроком на </w:t>
      </w:r>
      <w:r w:rsidR="00B9653D">
        <w:rPr>
          <w:sz w:val="28"/>
          <w:szCs w:val="28"/>
        </w:rPr>
        <w:t>18 месяцев в отношении земельного участка</w:t>
      </w:r>
      <w:r>
        <w:rPr>
          <w:sz w:val="28"/>
          <w:szCs w:val="28"/>
        </w:rPr>
        <w:t>, согласно приложению 1</w:t>
      </w:r>
      <w:r w:rsidRPr="0031173F">
        <w:rPr>
          <w:sz w:val="28"/>
          <w:szCs w:val="28"/>
        </w:rPr>
        <w:t xml:space="preserve"> </w:t>
      </w:r>
      <w:r>
        <w:rPr>
          <w:sz w:val="28"/>
          <w:szCs w:val="28"/>
        </w:rPr>
        <w:t>к настоящему постановлению,</w:t>
      </w:r>
      <w:r w:rsidRPr="00205DF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целях </w:t>
      </w:r>
      <w:r w:rsidRPr="00973F5E">
        <w:rPr>
          <w:sz w:val="28"/>
          <w:szCs w:val="28"/>
        </w:rPr>
        <w:t xml:space="preserve">складирования строительных и иных материалов, возведения некапитальных строений, сооружений (включая ограждения, бытовки, </w:t>
      </w:r>
      <w:r>
        <w:rPr>
          <w:sz w:val="28"/>
          <w:szCs w:val="28"/>
        </w:rPr>
        <w:t xml:space="preserve">          </w:t>
      </w:r>
      <w:r w:rsidRPr="00973F5E">
        <w:rPr>
          <w:sz w:val="28"/>
          <w:szCs w:val="28"/>
        </w:rPr>
        <w:t xml:space="preserve">навесы) и (или) размещения строительной техники, которые необходимы </w:t>
      </w:r>
      <w:r w:rsidR="00B9653D" w:rsidRPr="00B9653D">
        <w:rPr>
          <w:bCs/>
          <w:sz w:val="28"/>
        </w:rPr>
        <w:t>обеспечения строительства</w:t>
      </w:r>
      <w:r w:rsidR="00031434">
        <w:rPr>
          <w:bCs/>
          <w:sz w:val="28"/>
        </w:rPr>
        <w:t>,</w:t>
      </w:r>
      <w:r w:rsidR="00031434" w:rsidRPr="00031434">
        <w:rPr>
          <w:b/>
          <w:bCs/>
          <w:sz w:val="28"/>
        </w:rPr>
        <w:t xml:space="preserve"> </w:t>
      </w:r>
      <w:r w:rsidR="00031434" w:rsidRPr="00031434">
        <w:rPr>
          <w:bCs/>
          <w:sz w:val="28"/>
        </w:rPr>
        <w:t>реконструкции, ремонта инженерных сооружений</w:t>
      </w:r>
      <w:r w:rsidR="00031434">
        <w:rPr>
          <w:bCs/>
          <w:sz w:val="28"/>
        </w:rPr>
        <w:t>,</w:t>
      </w:r>
      <w:r w:rsidR="00B9653D" w:rsidRPr="00B9653D">
        <w:rPr>
          <w:bCs/>
          <w:sz w:val="28"/>
        </w:rPr>
        <w:t xml:space="preserve"> объектов транспортной инфраструктуры </w:t>
      </w:r>
      <w:r w:rsidR="00023A58" w:rsidRPr="00023A58">
        <w:rPr>
          <w:bCs/>
          <w:sz w:val="28"/>
        </w:rPr>
        <w:t>федерального значения</w:t>
      </w:r>
      <w:r w:rsidR="00023A58">
        <w:rPr>
          <w:b/>
          <w:bCs/>
          <w:sz w:val="28"/>
        </w:rPr>
        <w:t xml:space="preserve"> </w:t>
      </w:r>
      <w:r w:rsidR="00B9653D" w:rsidRPr="00B9653D">
        <w:rPr>
          <w:bCs/>
          <w:sz w:val="28"/>
        </w:rPr>
        <w:t>«Комплексная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на территории Темрюкского района Краснодарского края</w:t>
      </w:r>
      <w:r w:rsidR="00B9653D">
        <w:rPr>
          <w:bCs/>
          <w:sz w:val="28"/>
        </w:rPr>
        <w:t>.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31173F">
        <w:rPr>
          <w:sz w:val="28"/>
          <w:szCs w:val="28"/>
        </w:rPr>
        <w:lastRenderedPageBreak/>
        <w:t>2.</w:t>
      </w:r>
      <w:r>
        <w:rPr>
          <w:sz w:val="28"/>
          <w:szCs w:val="28"/>
        </w:rPr>
        <w:t> </w:t>
      </w:r>
      <w:r w:rsidRPr="0031173F">
        <w:rPr>
          <w:sz w:val="28"/>
          <w:szCs w:val="28"/>
        </w:rPr>
        <w:t xml:space="preserve">Утвердить границы публичного сервитута </w:t>
      </w:r>
      <w:r w:rsidRPr="00447411">
        <w:rPr>
          <w:sz w:val="28"/>
          <w:szCs w:val="28"/>
        </w:rPr>
        <w:t xml:space="preserve">в целях </w:t>
      </w:r>
      <w:r w:rsidRPr="00973F5E">
        <w:rPr>
          <w:sz w:val="28"/>
          <w:szCs w:val="28"/>
        </w:rPr>
        <w:t xml:space="preserve">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</w:t>
      </w:r>
      <w:r w:rsidR="00B9653D" w:rsidRPr="00B9653D">
        <w:rPr>
          <w:bCs/>
          <w:sz w:val="28"/>
        </w:rPr>
        <w:t>обеспечения строительства</w:t>
      </w:r>
      <w:r w:rsidR="00031434">
        <w:rPr>
          <w:bCs/>
          <w:sz w:val="28"/>
        </w:rPr>
        <w:t>,</w:t>
      </w:r>
      <w:r w:rsidR="00031434" w:rsidRPr="00031434">
        <w:rPr>
          <w:b/>
          <w:bCs/>
          <w:sz w:val="28"/>
        </w:rPr>
        <w:t xml:space="preserve"> </w:t>
      </w:r>
      <w:r w:rsidR="00031434" w:rsidRPr="00031434">
        <w:rPr>
          <w:bCs/>
          <w:sz w:val="28"/>
        </w:rPr>
        <w:t>реконструкции, ремонта инженерных сооружений,</w:t>
      </w:r>
      <w:r w:rsidR="00B9653D" w:rsidRPr="00B9653D">
        <w:rPr>
          <w:bCs/>
          <w:sz w:val="28"/>
        </w:rPr>
        <w:t xml:space="preserve"> объектов транспортной инфраструктуры </w:t>
      </w:r>
      <w:r w:rsidR="00023A58" w:rsidRPr="00023A58">
        <w:rPr>
          <w:bCs/>
          <w:sz w:val="28"/>
        </w:rPr>
        <w:t>федерального значения</w:t>
      </w:r>
      <w:r w:rsidR="00023A58">
        <w:rPr>
          <w:b/>
          <w:bCs/>
          <w:sz w:val="28"/>
        </w:rPr>
        <w:t xml:space="preserve"> </w:t>
      </w:r>
      <w:r w:rsidR="00B9653D" w:rsidRPr="00B9653D">
        <w:rPr>
          <w:bCs/>
          <w:sz w:val="28"/>
        </w:rPr>
        <w:t>«Комплексная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на территории Темрюкского района Краснодарского края</w:t>
      </w:r>
      <w:r w:rsidRPr="00973F5E">
        <w:rPr>
          <w:sz w:val="28"/>
          <w:szCs w:val="28"/>
        </w:rPr>
        <w:t xml:space="preserve"> на территории Темрюкского района Краснодарского края</w:t>
      </w:r>
      <w:r w:rsidRPr="0031173F">
        <w:rPr>
          <w:sz w:val="28"/>
          <w:szCs w:val="28"/>
        </w:rPr>
        <w:t xml:space="preserve">, согласно приложению 2 </w:t>
      </w:r>
      <w:r>
        <w:rPr>
          <w:sz w:val="28"/>
          <w:szCs w:val="28"/>
        </w:rPr>
        <w:t>к настоящему постановлению</w:t>
      </w:r>
      <w:r w:rsidRPr="0031173F">
        <w:rPr>
          <w:sz w:val="28"/>
          <w:szCs w:val="28"/>
        </w:rPr>
        <w:t>.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3.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Права и обязанности обладателя публичного сервитута установлены статьей 39.50 Земельного кодекса Российской Федерации.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С</w:t>
      </w:r>
      <w:r w:rsidRPr="00E94C4C">
        <w:rPr>
          <w:sz w:val="28"/>
          <w:szCs w:val="28"/>
        </w:rPr>
        <w:t>рок, в течение которого использование земельного участка (его части) и (или) расположенного на нем объекта недвижимого имущества в соответствии с их разрешенным использованием будет невозможно или существенно затруднено в связи с осуществлением</w:t>
      </w:r>
      <w:r w:rsidR="00EF670C">
        <w:rPr>
          <w:sz w:val="28"/>
          <w:szCs w:val="28"/>
        </w:rPr>
        <w:t xml:space="preserve"> публичного</w:t>
      </w:r>
      <w:r w:rsidRPr="00E94C4C">
        <w:rPr>
          <w:sz w:val="28"/>
          <w:szCs w:val="28"/>
        </w:rPr>
        <w:t xml:space="preserve"> сервитута </w:t>
      </w:r>
      <w:r w:rsidR="00016A11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B9653D">
        <w:rPr>
          <w:sz w:val="28"/>
          <w:szCs w:val="28"/>
        </w:rPr>
        <w:t>12 месяцев</w:t>
      </w:r>
      <w:r>
        <w:rPr>
          <w:sz w:val="28"/>
          <w:szCs w:val="28"/>
        </w:rPr>
        <w:t>.</w:t>
      </w:r>
    </w:p>
    <w:p w:rsidR="00016A11" w:rsidRDefault="00F4633A" w:rsidP="00016A11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С</w:t>
      </w:r>
      <w:r w:rsidRPr="00FB02CD">
        <w:rPr>
          <w:sz w:val="28"/>
          <w:szCs w:val="28"/>
        </w:rPr>
        <w:t>кладировани</w:t>
      </w:r>
      <w:r>
        <w:rPr>
          <w:sz w:val="28"/>
          <w:szCs w:val="28"/>
        </w:rPr>
        <w:t>е</w:t>
      </w:r>
      <w:r w:rsidRPr="00FB02CD">
        <w:rPr>
          <w:sz w:val="28"/>
          <w:szCs w:val="28"/>
        </w:rPr>
        <w:t xml:space="preserve">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 необходимы для </w:t>
      </w:r>
      <w:r w:rsidR="00DA6922" w:rsidRPr="00B9653D">
        <w:rPr>
          <w:bCs/>
          <w:sz w:val="28"/>
        </w:rPr>
        <w:t>обеспечения строительства</w:t>
      </w:r>
      <w:r w:rsidR="00031434" w:rsidRPr="00031434">
        <w:rPr>
          <w:bCs/>
          <w:sz w:val="28"/>
        </w:rPr>
        <w:t>, реконструкции, ремонта инженерных сооружений,</w:t>
      </w:r>
      <w:r w:rsidR="00DA6922" w:rsidRPr="00B9653D">
        <w:rPr>
          <w:bCs/>
          <w:sz w:val="28"/>
        </w:rPr>
        <w:t xml:space="preserve"> объектов транспортной инфраструктуры </w:t>
      </w:r>
      <w:r w:rsidR="00023A58" w:rsidRPr="00023A58">
        <w:rPr>
          <w:bCs/>
          <w:sz w:val="28"/>
        </w:rPr>
        <w:t>федерального значения</w:t>
      </w:r>
      <w:r w:rsidR="00023A58">
        <w:rPr>
          <w:b/>
          <w:bCs/>
          <w:sz w:val="28"/>
        </w:rPr>
        <w:t xml:space="preserve"> </w:t>
      </w:r>
      <w:r w:rsidR="00DA6922" w:rsidRPr="00B9653D">
        <w:rPr>
          <w:bCs/>
          <w:sz w:val="28"/>
        </w:rPr>
        <w:t xml:space="preserve">«Комплексная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</w:t>
      </w:r>
      <w:r w:rsidRPr="00FB02CD">
        <w:rPr>
          <w:sz w:val="28"/>
          <w:szCs w:val="28"/>
        </w:rPr>
        <w:t>на территории Темрюкского района Краснодарского края</w:t>
      </w:r>
      <w:r>
        <w:rPr>
          <w:sz w:val="28"/>
          <w:szCs w:val="28"/>
        </w:rPr>
        <w:t xml:space="preserve">, предусмотрено документацией по планировке территории, утвержденной распоряжением Федерального агентства железнодорожного транспорта от </w:t>
      </w:r>
      <w:r w:rsidR="00016A11">
        <w:rPr>
          <w:sz w:val="28"/>
          <w:szCs w:val="28"/>
        </w:rPr>
        <w:t>10 марта 2016 г. № 137-18-р «Об утверждении документации по планировке территории (проекта планировки территории, проекта межевания территории) для объекта: «</w:t>
      </w:r>
      <w:r w:rsidR="00016A11" w:rsidRPr="00B9653D">
        <w:rPr>
          <w:bCs/>
          <w:sz w:val="28"/>
        </w:rPr>
        <w:t>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</w:t>
      </w:r>
      <w:r w:rsidR="00016A11">
        <w:rPr>
          <w:bCs/>
          <w:sz w:val="28"/>
        </w:rPr>
        <w:t xml:space="preserve">» в составе проекта: строительство дополнительных вторых железнодорожных путей общего пользования Крымская – Юровский – Вышестеблиевская», </w:t>
      </w:r>
      <w:r w:rsidR="00016A11">
        <w:rPr>
          <w:sz w:val="28"/>
          <w:szCs w:val="28"/>
        </w:rPr>
        <w:t>документацией по планировке территории, утвержденной распоряжением Федерального агентства железнодорожного транспорта</w:t>
      </w:r>
      <w:r w:rsidR="00016A11" w:rsidRPr="00016A11">
        <w:rPr>
          <w:sz w:val="28"/>
          <w:szCs w:val="28"/>
        </w:rPr>
        <w:t xml:space="preserve"> </w:t>
      </w:r>
      <w:r w:rsidR="008B415C">
        <w:rPr>
          <w:sz w:val="28"/>
          <w:szCs w:val="28"/>
        </w:rPr>
        <w:t xml:space="preserve">от </w:t>
      </w:r>
      <w:r w:rsidR="00016A11">
        <w:rPr>
          <w:sz w:val="28"/>
          <w:szCs w:val="28"/>
        </w:rPr>
        <w:t>26 ноября 2019 г.</w:t>
      </w:r>
      <w:r w:rsidR="008B415C">
        <w:rPr>
          <w:sz w:val="28"/>
          <w:szCs w:val="28"/>
        </w:rPr>
        <w:t xml:space="preserve">                      </w:t>
      </w:r>
      <w:r w:rsidR="00016A11">
        <w:rPr>
          <w:sz w:val="28"/>
          <w:szCs w:val="28"/>
        </w:rPr>
        <w:t xml:space="preserve"> № ВЧ-216-р «Об утверждении откорректированной документации по планировке территории (проект планировки и проект межевания территории) для объекта: «</w:t>
      </w:r>
      <w:r w:rsidR="00016A11" w:rsidRPr="00B9653D">
        <w:rPr>
          <w:bCs/>
          <w:sz w:val="28"/>
        </w:rPr>
        <w:t>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</w:t>
      </w:r>
      <w:r w:rsidR="00016A11">
        <w:rPr>
          <w:bCs/>
          <w:sz w:val="28"/>
        </w:rPr>
        <w:t>»</w:t>
      </w:r>
    </w:p>
    <w:p w:rsidR="00FB21F9" w:rsidRDefault="00FB21F9" w:rsidP="00FB21F9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05461F" w:rsidRPr="0005461F">
        <w:rPr>
          <w:sz w:val="28"/>
          <w:szCs w:val="28"/>
        </w:rPr>
        <w:t xml:space="preserve">Плата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</w:t>
      </w:r>
      <w:r w:rsidR="0005461F" w:rsidRPr="0005461F">
        <w:rPr>
          <w:sz w:val="28"/>
          <w:szCs w:val="28"/>
        </w:rPr>
        <w:lastRenderedPageBreak/>
        <w:t xml:space="preserve">лицам, определяется в соответствии с Федеральным законом от 29 июля 1998 г. № 135-ФЗ «Об оценочной деятельности в Российской Федерации» и методическими рекомендациями по определению платы за публичный сервитут в отношении земельных участков, находящихся в частной собственности или находящихся в государственной или муниципальной собственности и предоставленных гражданам или юридическим лицам, утвержденными приказ Министерства экономического развития Российской Федерации от 4 июня </w:t>
      </w:r>
      <w:r w:rsidR="002D3B6D">
        <w:rPr>
          <w:sz w:val="28"/>
          <w:szCs w:val="28"/>
        </w:rPr>
        <w:t xml:space="preserve">                      </w:t>
      </w:r>
      <w:r w:rsidR="0005461F" w:rsidRPr="0005461F">
        <w:rPr>
          <w:sz w:val="28"/>
          <w:szCs w:val="28"/>
        </w:rPr>
        <w:t>2019 г. № 321. Размер такой платы определяется на дату, предшествующую не более чем на тридцать дней дате направления правообладателю земельного участка соглашения об осуществлении публичного сервитута.</w:t>
      </w:r>
    </w:p>
    <w:p w:rsidR="00F4633A" w:rsidRPr="00611B84" w:rsidRDefault="00EF670C" w:rsidP="002D3B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F4633A" w:rsidRPr="00611B84">
        <w:rPr>
          <w:sz w:val="28"/>
          <w:szCs w:val="28"/>
        </w:rPr>
        <w:t>.</w:t>
      </w:r>
      <w:r w:rsidR="00F4633A">
        <w:rPr>
          <w:sz w:val="28"/>
          <w:szCs w:val="28"/>
        </w:rPr>
        <w:t> </w:t>
      </w:r>
      <w:r w:rsidR="002D3B6D" w:rsidRPr="001F32D5">
        <w:rPr>
          <w:sz w:val="28"/>
          <w:szCs w:val="28"/>
        </w:rPr>
        <w:t xml:space="preserve">Открытому акционерному обществу «Российские железные дороги» </w:t>
      </w:r>
      <w:r w:rsidR="00F4633A" w:rsidRPr="001F32D5">
        <w:rPr>
          <w:sz w:val="28"/>
          <w:szCs w:val="28"/>
        </w:rPr>
        <w:t>обеспечить прив</w:t>
      </w:r>
      <w:r w:rsidR="002D3B6D" w:rsidRPr="001F32D5">
        <w:rPr>
          <w:sz w:val="28"/>
          <w:szCs w:val="28"/>
        </w:rPr>
        <w:t>едение земельного участка, указанного</w:t>
      </w:r>
      <w:r w:rsidR="00F4633A" w:rsidRPr="001F32D5">
        <w:rPr>
          <w:sz w:val="28"/>
          <w:szCs w:val="28"/>
        </w:rPr>
        <w:t xml:space="preserve"> в пункте 1 постановления</w:t>
      </w:r>
      <w:r w:rsidR="00F41F84" w:rsidRPr="001F32D5">
        <w:rPr>
          <w:sz w:val="28"/>
          <w:szCs w:val="28"/>
        </w:rPr>
        <w:t xml:space="preserve"> «</w:t>
      </w:r>
      <w:r w:rsidR="002D3B6D" w:rsidRPr="001F32D5">
        <w:rPr>
          <w:bCs/>
          <w:sz w:val="28"/>
        </w:rPr>
        <w:t xml:space="preserve">Об установлении публичного сервитута в целях складирования </w:t>
      </w:r>
      <w:r w:rsidR="002D3B6D" w:rsidRPr="002D3B6D">
        <w:rPr>
          <w:bCs/>
          <w:sz w:val="28"/>
        </w:rPr>
        <w:t>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</w:t>
      </w:r>
      <w:r w:rsidR="00031434" w:rsidRPr="00031434">
        <w:rPr>
          <w:b/>
          <w:bCs/>
          <w:sz w:val="28"/>
        </w:rPr>
        <w:t xml:space="preserve"> </w:t>
      </w:r>
      <w:r w:rsidR="00031434" w:rsidRPr="00031434">
        <w:rPr>
          <w:bCs/>
          <w:sz w:val="28"/>
        </w:rPr>
        <w:t>реконструкции, ремонта инженерных сооружений</w:t>
      </w:r>
      <w:r w:rsidR="00031434">
        <w:rPr>
          <w:bCs/>
          <w:sz w:val="28"/>
        </w:rPr>
        <w:t>,</w:t>
      </w:r>
      <w:r w:rsidR="002D3B6D" w:rsidRPr="002D3B6D">
        <w:rPr>
          <w:bCs/>
          <w:sz w:val="28"/>
        </w:rPr>
        <w:t xml:space="preserve"> объектов транспортной инфраструктуры </w:t>
      </w:r>
      <w:r w:rsidR="00023A58" w:rsidRPr="00023A58">
        <w:rPr>
          <w:bCs/>
          <w:sz w:val="28"/>
        </w:rPr>
        <w:t>федерального значения</w:t>
      </w:r>
      <w:r w:rsidR="00023A58">
        <w:rPr>
          <w:b/>
          <w:bCs/>
          <w:sz w:val="28"/>
        </w:rPr>
        <w:t xml:space="preserve"> </w:t>
      </w:r>
      <w:r w:rsidR="002D3B6D" w:rsidRPr="002D3B6D">
        <w:rPr>
          <w:bCs/>
          <w:sz w:val="28"/>
        </w:rPr>
        <w:t>«Комплексная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на территории Темрюкского района Краснодарского края</w:t>
      </w:r>
      <w:r w:rsidR="002D3B6D">
        <w:rPr>
          <w:bCs/>
          <w:sz w:val="28"/>
        </w:rPr>
        <w:t xml:space="preserve">» </w:t>
      </w:r>
      <w:r w:rsidR="00F4633A" w:rsidRPr="00611B84">
        <w:rPr>
          <w:sz w:val="28"/>
          <w:szCs w:val="28"/>
        </w:rPr>
        <w:t>в состояние, пригодное для использования в соответствии с видом разрешенного использования, в сроки, предусмотренные пунктом 8 статьи 39.50 Земельного кодекса Российской Федерации.</w:t>
      </w:r>
    </w:p>
    <w:p w:rsidR="00F4633A" w:rsidRPr="00611B84" w:rsidRDefault="002C0F51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4633A" w:rsidRPr="00611B84">
        <w:rPr>
          <w:sz w:val="28"/>
          <w:szCs w:val="28"/>
        </w:rPr>
        <w:t>.</w:t>
      </w:r>
      <w:r w:rsidR="00F4633A">
        <w:rPr>
          <w:sz w:val="28"/>
          <w:szCs w:val="28"/>
        </w:rPr>
        <w:t> </w:t>
      </w:r>
      <w:r w:rsidR="00F4633A" w:rsidRPr="00611B84">
        <w:rPr>
          <w:sz w:val="28"/>
          <w:szCs w:val="28"/>
        </w:rPr>
        <w:t>Управлению архитектуры и градостроительства администрации муниципального образования Темрюкский район (</w:t>
      </w:r>
      <w:r w:rsidR="00F4633A">
        <w:rPr>
          <w:sz w:val="28"/>
          <w:szCs w:val="28"/>
        </w:rPr>
        <w:t>Андрусенко А.С.</w:t>
      </w:r>
      <w:r w:rsidR="00F4633A" w:rsidRPr="00611B84">
        <w:rPr>
          <w:sz w:val="28"/>
          <w:szCs w:val="28"/>
        </w:rPr>
        <w:t>) обеспечить внесение сведений о границах установленного публичного сервитута в государственную информационную систему обеспечения градостроительной деятельности.</w:t>
      </w:r>
    </w:p>
    <w:p w:rsidR="00F4633A" w:rsidRPr="00611B84" w:rsidRDefault="002C0F51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F4633A" w:rsidRPr="00611B84">
        <w:rPr>
          <w:sz w:val="28"/>
          <w:szCs w:val="28"/>
        </w:rPr>
        <w:t>.</w:t>
      </w:r>
      <w:r w:rsidR="00F4633A">
        <w:rPr>
          <w:sz w:val="28"/>
          <w:szCs w:val="28"/>
        </w:rPr>
        <w:t> У</w:t>
      </w:r>
      <w:r w:rsidR="00F4633A" w:rsidRPr="00611B84">
        <w:rPr>
          <w:sz w:val="28"/>
          <w:szCs w:val="28"/>
        </w:rPr>
        <w:t>правлени</w:t>
      </w:r>
      <w:r w:rsidR="00F4633A">
        <w:rPr>
          <w:sz w:val="28"/>
          <w:szCs w:val="28"/>
        </w:rPr>
        <w:t>ю</w:t>
      </w:r>
      <w:r w:rsidR="00F4633A" w:rsidRPr="00611B84">
        <w:rPr>
          <w:sz w:val="28"/>
          <w:szCs w:val="28"/>
        </w:rPr>
        <w:t xml:space="preserve"> имущественных и земельных отношений администрации муниципального образования Темрюкский район (</w:t>
      </w:r>
      <w:r w:rsidR="00F4633A">
        <w:rPr>
          <w:sz w:val="28"/>
          <w:szCs w:val="28"/>
        </w:rPr>
        <w:t>Рогаль М.В.</w:t>
      </w:r>
      <w:r w:rsidR="00F4633A" w:rsidRPr="00611B84">
        <w:rPr>
          <w:sz w:val="28"/>
          <w:szCs w:val="28"/>
        </w:rPr>
        <w:t xml:space="preserve">) в течение пяти рабочих </w:t>
      </w:r>
      <w:r w:rsidR="00F4633A">
        <w:rPr>
          <w:sz w:val="28"/>
          <w:szCs w:val="28"/>
        </w:rPr>
        <w:t xml:space="preserve">дней </w:t>
      </w:r>
      <w:r w:rsidR="00F4633A" w:rsidRPr="00611B84">
        <w:rPr>
          <w:sz w:val="28"/>
          <w:szCs w:val="28"/>
        </w:rPr>
        <w:t>со дня принятия</w:t>
      </w:r>
      <w:r w:rsidR="00F4633A">
        <w:rPr>
          <w:sz w:val="28"/>
          <w:szCs w:val="28"/>
        </w:rPr>
        <w:t xml:space="preserve"> настоящего </w:t>
      </w:r>
      <w:r w:rsidR="00F4633A" w:rsidRPr="00611B84">
        <w:rPr>
          <w:sz w:val="28"/>
          <w:szCs w:val="28"/>
        </w:rPr>
        <w:t xml:space="preserve">постановления </w:t>
      </w:r>
      <w:r w:rsidR="00F4633A">
        <w:rPr>
          <w:sz w:val="28"/>
          <w:szCs w:val="28"/>
        </w:rPr>
        <w:t xml:space="preserve">направить копию </w:t>
      </w:r>
      <w:r w:rsidR="00F4633A" w:rsidRPr="00611B84">
        <w:rPr>
          <w:sz w:val="28"/>
          <w:szCs w:val="28"/>
        </w:rPr>
        <w:t>настоящего постановления: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611B84">
        <w:rPr>
          <w:sz w:val="28"/>
          <w:szCs w:val="28"/>
        </w:rPr>
        <w:t>1)</w:t>
      </w:r>
      <w:r>
        <w:rPr>
          <w:sz w:val="28"/>
          <w:szCs w:val="28"/>
        </w:rPr>
        <w:t> </w:t>
      </w:r>
      <w:r w:rsidRPr="002F6DA4">
        <w:rPr>
          <w:sz w:val="28"/>
          <w:szCs w:val="28"/>
        </w:rPr>
        <w:t>обладателю публичного сервитута</w:t>
      </w:r>
      <w:r>
        <w:rPr>
          <w:sz w:val="28"/>
          <w:szCs w:val="28"/>
        </w:rPr>
        <w:t xml:space="preserve"> с информацией </w:t>
      </w:r>
      <w:r w:rsidRPr="002F6DA4">
        <w:rPr>
          <w:sz w:val="28"/>
          <w:szCs w:val="28"/>
        </w:rPr>
        <w:t>о лиц</w:t>
      </w:r>
      <w:r w:rsidR="002D3B6D">
        <w:rPr>
          <w:sz w:val="28"/>
          <w:szCs w:val="28"/>
        </w:rPr>
        <w:t>ах, являющихся правообладателями земельного участка</w:t>
      </w:r>
      <w:r w:rsidRPr="002F6DA4">
        <w:rPr>
          <w:sz w:val="28"/>
          <w:szCs w:val="28"/>
        </w:rPr>
        <w:t xml:space="preserve">, способах связи с ними, копии документов, подтверждающих </w:t>
      </w:r>
      <w:r w:rsidR="002D3B6D">
        <w:rPr>
          <w:sz w:val="28"/>
          <w:szCs w:val="28"/>
        </w:rPr>
        <w:t>права указанных лиц на земельный участок</w:t>
      </w:r>
      <w:r>
        <w:rPr>
          <w:sz w:val="28"/>
          <w:szCs w:val="28"/>
        </w:rPr>
        <w:t>;</w:t>
      </w:r>
    </w:p>
    <w:p w:rsidR="00F4633A" w:rsidRPr="00611B84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611B84">
        <w:rPr>
          <w:sz w:val="28"/>
          <w:szCs w:val="28"/>
        </w:rPr>
        <w:t>)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в Управление Федеральной службы государственной регистрации, кадастра и картографии по Краснодарскому краю.</w:t>
      </w:r>
    </w:p>
    <w:p w:rsidR="00637990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C0F51">
        <w:rPr>
          <w:sz w:val="28"/>
          <w:szCs w:val="28"/>
        </w:rPr>
        <w:t>0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>Отделу информатизации и взаимодействия со СМИ</w:t>
      </w:r>
      <w:r>
        <w:rPr>
          <w:sz w:val="28"/>
          <w:szCs w:val="28"/>
        </w:rPr>
        <w:t xml:space="preserve"> администрации муниципального образования Темрюкский район (Семикина</w:t>
      </w:r>
      <w:r w:rsidRPr="0065558E">
        <w:rPr>
          <w:sz w:val="28"/>
          <w:szCs w:val="28"/>
        </w:rPr>
        <w:t xml:space="preserve"> </w:t>
      </w:r>
      <w:r w:rsidR="002D3B6D">
        <w:rPr>
          <w:sz w:val="28"/>
          <w:szCs w:val="28"/>
        </w:rPr>
        <w:t xml:space="preserve">О.А.) </w:t>
      </w:r>
      <w:r w:rsidRPr="00611B84">
        <w:rPr>
          <w:sz w:val="28"/>
          <w:szCs w:val="28"/>
        </w:rPr>
        <w:t>официально</w:t>
      </w:r>
      <w:r>
        <w:rPr>
          <w:sz w:val="28"/>
          <w:szCs w:val="28"/>
        </w:rPr>
        <w:t xml:space="preserve"> </w:t>
      </w:r>
      <w:r w:rsidR="00637990">
        <w:rPr>
          <w:sz w:val="28"/>
          <w:szCs w:val="28"/>
        </w:rPr>
        <w:t>опубликовать постановление</w:t>
      </w:r>
      <w:r w:rsidR="00637990" w:rsidRPr="00637990">
        <w:rPr>
          <w:bCs/>
          <w:sz w:val="28"/>
        </w:rPr>
        <w:t xml:space="preserve"> </w:t>
      </w:r>
      <w:r w:rsidR="00637990">
        <w:rPr>
          <w:bCs/>
          <w:sz w:val="28"/>
        </w:rPr>
        <w:t>«</w:t>
      </w:r>
      <w:r w:rsidR="00637990" w:rsidRPr="001F32D5">
        <w:rPr>
          <w:bCs/>
          <w:sz w:val="28"/>
        </w:rPr>
        <w:t xml:space="preserve">Об установлении публичного сервитута в целях складирования </w:t>
      </w:r>
      <w:r w:rsidR="00637990" w:rsidRPr="002D3B6D">
        <w:rPr>
          <w:bCs/>
          <w:sz w:val="28"/>
        </w:rPr>
        <w:t xml:space="preserve">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</w:t>
      </w:r>
      <w:r w:rsidR="00637990" w:rsidRPr="002D3B6D">
        <w:rPr>
          <w:bCs/>
          <w:sz w:val="28"/>
        </w:rPr>
        <w:lastRenderedPageBreak/>
        <w:t>строительства</w:t>
      </w:r>
      <w:r w:rsidR="00637990" w:rsidRPr="00031434">
        <w:rPr>
          <w:b/>
          <w:bCs/>
          <w:sz w:val="28"/>
        </w:rPr>
        <w:t xml:space="preserve"> </w:t>
      </w:r>
      <w:r w:rsidR="00637990" w:rsidRPr="00031434">
        <w:rPr>
          <w:bCs/>
          <w:sz w:val="28"/>
        </w:rPr>
        <w:t>реконструкции, ремонта инженерных сооружений</w:t>
      </w:r>
      <w:r w:rsidR="00637990">
        <w:rPr>
          <w:bCs/>
          <w:sz w:val="28"/>
        </w:rPr>
        <w:t>,</w:t>
      </w:r>
      <w:r w:rsidR="00637990" w:rsidRPr="002D3B6D">
        <w:rPr>
          <w:bCs/>
          <w:sz w:val="28"/>
        </w:rPr>
        <w:t xml:space="preserve"> объектов транспортной инфраструктуры </w:t>
      </w:r>
      <w:r w:rsidR="00637990" w:rsidRPr="00023A58">
        <w:rPr>
          <w:bCs/>
          <w:sz w:val="28"/>
        </w:rPr>
        <w:t>федерального значения</w:t>
      </w:r>
      <w:r w:rsidR="00637990">
        <w:rPr>
          <w:b/>
          <w:bCs/>
          <w:sz w:val="28"/>
        </w:rPr>
        <w:t xml:space="preserve"> </w:t>
      </w:r>
      <w:r w:rsidR="00637990" w:rsidRPr="002D3B6D">
        <w:rPr>
          <w:bCs/>
          <w:sz w:val="28"/>
        </w:rPr>
        <w:t>«Комплексная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на территории Темрюкского района Краснодарского края</w:t>
      </w:r>
      <w:r w:rsidR="00637990">
        <w:rPr>
          <w:bCs/>
          <w:sz w:val="28"/>
        </w:rPr>
        <w:t>»</w:t>
      </w:r>
      <w:r w:rsidRPr="00611B84">
        <w:rPr>
          <w:sz w:val="28"/>
          <w:szCs w:val="28"/>
        </w:rPr>
        <w:t xml:space="preserve"> на официально</w:t>
      </w:r>
      <w:r>
        <w:rPr>
          <w:sz w:val="28"/>
          <w:szCs w:val="28"/>
        </w:rPr>
        <w:t xml:space="preserve">м </w:t>
      </w:r>
      <w:r w:rsidRPr="00611B84">
        <w:rPr>
          <w:sz w:val="28"/>
          <w:szCs w:val="28"/>
        </w:rPr>
        <w:t>сайте муниципального образования Темрюкский район в информационно-телекоммуникационной сети</w:t>
      </w:r>
      <w:r w:rsidR="00637990">
        <w:rPr>
          <w:sz w:val="28"/>
          <w:szCs w:val="28"/>
        </w:rPr>
        <w:t xml:space="preserve"> «Интернет».</w:t>
      </w:r>
    </w:p>
    <w:p w:rsidR="00F4633A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C0F51">
        <w:rPr>
          <w:sz w:val="28"/>
          <w:szCs w:val="28"/>
        </w:rPr>
        <w:t>1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</w:t>
      </w:r>
      <w:r w:rsidRPr="00611B84">
        <w:rPr>
          <w:sz w:val="28"/>
          <w:szCs w:val="28"/>
        </w:rPr>
        <w:t xml:space="preserve">Контроль за выполнением </w:t>
      </w:r>
      <w:r>
        <w:rPr>
          <w:sz w:val="28"/>
          <w:szCs w:val="28"/>
        </w:rPr>
        <w:t xml:space="preserve">настоящего </w:t>
      </w:r>
      <w:r w:rsidRPr="00611B84">
        <w:rPr>
          <w:sz w:val="28"/>
          <w:szCs w:val="28"/>
        </w:rPr>
        <w:t>постановления возложить на заместителя главы муниципального образования Темрюкский район</w:t>
      </w:r>
      <w:r>
        <w:rPr>
          <w:sz w:val="28"/>
          <w:szCs w:val="28"/>
        </w:rPr>
        <w:t xml:space="preserve"> Мануйлову С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А.</w:t>
      </w:r>
    </w:p>
    <w:p w:rsidR="00F4633A" w:rsidRPr="006A1216" w:rsidRDefault="00F4633A" w:rsidP="00F4633A">
      <w:pPr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2C0F51">
        <w:rPr>
          <w:sz w:val="28"/>
          <w:szCs w:val="28"/>
        </w:rPr>
        <w:t>2</w:t>
      </w:r>
      <w:r w:rsidRPr="00611B84">
        <w:rPr>
          <w:sz w:val="28"/>
          <w:szCs w:val="28"/>
        </w:rPr>
        <w:t>.</w:t>
      </w:r>
      <w:r>
        <w:rPr>
          <w:sz w:val="28"/>
          <w:szCs w:val="28"/>
        </w:rPr>
        <w:t> Постановление «</w:t>
      </w:r>
      <w:r w:rsidR="002D3B6D" w:rsidRPr="002D3B6D">
        <w:rPr>
          <w:bCs/>
          <w:sz w:val="28"/>
        </w:rPr>
        <w:t>Об установлении публичного сервитута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</w:t>
      </w:r>
      <w:r w:rsidR="00031434">
        <w:rPr>
          <w:bCs/>
          <w:sz w:val="28"/>
        </w:rPr>
        <w:t>,</w:t>
      </w:r>
      <w:r w:rsidR="00031434" w:rsidRPr="00031434">
        <w:rPr>
          <w:b/>
          <w:bCs/>
          <w:sz w:val="28"/>
        </w:rPr>
        <w:t xml:space="preserve"> </w:t>
      </w:r>
      <w:r w:rsidR="00031434" w:rsidRPr="00031434">
        <w:rPr>
          <w:bCs/>
          <w:sz w:val="28"/>
        </w:rPr>
        <w:t>реконструкции, ремонта инженерных сооружений,</w:t>
      </w:r>
      <w:r w:rsidR="002D3B6D" w:rsidRPr="002D3B6D">
        <w:rPr>
          <w:bCs/>
          <w:sz w:val="28"/>
        </w:rPr>
        <w:t xml:space="preserve"> объектов транспортной инфраструктуры </w:t>
      </w:r>
      <w:r w:rsidR="00023A58" w:rsidRPr="00023A58">
        <w:rPr>
          <w:bCs/>
          <w:sz w:val="28"/>
        </w:rPr>
        <w:t>федерального значения</w:t>
      </w:r>
      <w:r w:rsidR="00023A58">
        <w:rPr>
          <w:b/>
          <w:bCs/>
          <w:sz w:val="28"/>
        </w:rPr>
        <w:t xml:space="preserve"> </w:t>
      </w:r>
      <w:r w:rsidR="002D3B6D" w:rsidRPr="002D3B6D">
        <w:rPr>
          <w:bCs/>
          <w:sz w:val="28"/>
        </w:rPr>
        <w:t>«Комплексная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на территории Темрюкского района Краснодарского края</w:t>
      </w:r>
      <w:r w:rsidR="002D3B6D">
        <w:rPr>
          <w:bCs/>
          <w:sz w:val="28"/>
        </w:rPr>
        <w:t>»</w:t>
      </w:r>
      <w:r>
        <w:rPr>
          <w:sz w:val="28"/>
          <w:szCs w:val="28"/>
        </w:rPr>
        <w:t xml:space="preserve"> </w:t>
      </w:r>
      <w:r w:rsidRPr="00611B84">
        <w:rPr>
          <w:sz w:val="28"/>
          <w:szCs w:val="28"/>
        </w:rPr>
        <w:t>вступает в силу после его официального опубликования.</w:t>
      </w:r>
    </w:p>
    <w:p w:rsidR="0049714E" w:rsidRDefault="0049714E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F4633A" w:rsidRPr="006A1216" w:rsidRDefault="00F4633A" w:rsidP="002961DF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863D47" w:rsidRPr="006A1216" w:rsidRDefault="00721294" w:rsidP="002961DF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465BD" w:rsidRPr="006A121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736D75">
        <w:rPr>
          <w:sz w:val="28"/>
          <w:szCs w:val="28"/>
        </w:rPr>
        <w:t xml:space="preserve"> </w:t>
      </w:r>
      <w:r w:rsidR="00EA4F15" w:rsidRPr="006A1216">
        <w:rPr>
          <w:sz w:val="28"/>
          <w:szCs w:val="28"/>
        </w:rPr>
        <w:t xml:space="preserve">муниципального образования </w:t>
      </w:r>
    </w:p>
    <w:p w:rsidR="00FA6980" w:rsidRPr="006A1216" w:rsidRDefault="00EA4F15" w:rsidP="002961DF">
      <w:pPr>
        <w:tabs>
          <w:tab w:val="left" w:pos="709"/>
        </w:tabs>
        <w:jc w:val="both"/>
        <w:rPr>
          <w:sz w:val="28"/>
          <w:szCs w:val="28"/>
        </w:rPr>
      </w:pPr>
      <w:r w:rsidRPr="006A1216">
        <w:rPr>
          <w:sz w:val="28"/>
          <w:szCs w:val="28"/>
        </w:rPr>
        <w:t xml:space="preserve">Темрюкский район                                       </w:t>
      </w:r>
      <w:r w:rsidR="009561C2" w:rsidRPr="006A1216">
        <w:rPr>
          <w:sz w:val="28"/>
          <w:szCs w:val="28"/>
        </w:rPr>
        <w:t xml:space="preserve">   </w:t>
      </w:r>
      <w:r w:rsidR="0049714E" w:rsidRPr="006A1216">
        <w:rPr>
          <w:sz w:val="28"/>
          <w:szCs w:val="28"/>
        </w:rPr>
        <w:t xml:space="preserve"> </w:t>
      </w:r>
      <w:r w:rsidR="009561C2" w:rsidRPr="006A1216">
        <w:rPr>
          <w:sz w:val="28"/>
          <w:szCs w:val="28"/>
        </w:rPr>
        <w:t xml:space="preserve">              </w:t>
      </w:r>
      <w:r w:rsidR="00C83AA7" w:rsidRPr="006A1216">
        <w:rPr>
          <w:sz w:val="28"/>
          <w:szCs w:val="28"/>
        </w:rPr>
        <w:t xml:space="preserve">         </w:t>
      </w:r>
      <w:r w:rsidR="00F40706" w:rsidRPr="006A1216">
        <w:rPr>
          <w:sz w:val="28"/>
          <w:szCs w:val="28"/>
        </w:rPr>
        <w:t xml:space="preserve">     </w:t>
      </w:r>
      <w:r w:rsidR="00EC0E83" w:rsidRPr="006A1216">
        <w:rPr>
          <w:sz w:val="28"/>
          <w:szCs w:val="28"/>
        </w:rPr>
        <w:t xml:space="preserve"> </w:t>
      </w:r>
      <w:r w:rsidR="009A069A" w:rsidRPr="006A1216">
        <w:rPr>
          <w:sz w:val="28"/>
          <w:szCs w:val="28"/>
        </w:rPr>
        <w:t xml:space="preserve">   </w:t>
      </w:r>
      <w:r w:rsidR="00736D75">
        <w:rPr>
          <w:sz w:val="28"/>
          <w:szCs w:val="28"/>
        </w:rPr>
        <w:t xml:space="preserve"> </w:t>
      </w:r>
      <w:r w:rsidR="001E7477" w:rsidRPr="006A1216">
        <w:rPr>
          <w:sz w:val="28"/>
          <w:szCs w:val="28"/>
        </w:rPr>
        <w:t xml:space="preserve">    </w:t>
      </w:r>
      <w:r w:rsidR="00721294">
        <w:rPr>
          <w:sz w:val="28"/>
          <w:szCs w:val="28"/>
        </w:rPr>
        <w:t>Ф.В. Бабенков</w:t>
      </w:r>
    </w:p>
    <w:p w:rsidR="00D146A6" w:rsidRDefault="0049714E" w:rsidP="002D7A6B">
      <w:pPr>
        <w:pStyle w:val="1"/>
        <w:ind w:left="0"/>
        <w:jc w:val="center"/>
        <w:rPr>
          <w:sz w:val="28"/>
          <w:szCs w:val="28"/>
        </w:rPr>
      </w:pPr>
      <w:r>
        <w:rPr>
          <w:bCs/>
          <w:szCs w:val="24"/>
        </w:rPr>
        <w:br w:type="page"/>
      </w:r>
    </w:p>
    <w:p w:rsidR="00D146A6" w:rsidRP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  <w:r w:rsidRPr="00D146A6">
        <w:rPr>
          <w:bCs/>
          <w:sz w:val="28"/>
          <w:szCs w:val="28"/>
        </w:rPr>
        <w:lastRenderedPageBreak/>
        <w:t>Приложение 1</w:t>
      </w:r>
    </w:p>
    <w:p w:rsidR="00D146A6" w:rsidRP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  <w:r w:rsidRPr="00D146A6">
        <w:rPr>
          <w:bCs/>
          <w:sz w:val="28"/>
          <w:szCs w:val="28"/>
        </w:rPr>
        <w:t>к постановлению администрации муниципального образования Темрюкский район</w:t>
      </w:r>
    </w:p>
    <w:p w:rsidR="00D146A6" w:rsidRP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  <w:r w:rsidRPr="00D146A6">
        <w:rPr>
          <w:bCs/>
          <w:sz w:val="28"/>
          <w:szCs w:val="28"/>
        </w:rPr>
        <w:t>от ____________ № _________</w:t>
      </w:r>
    </w:p>
    <w:p w:rsidR="00D146A6" w:rsidRPr="00D146A6" w:rsidRDefault="00D146A6" w:rsidP="00D146A6">
      <w:pPr>
        <w:tabs>
          <w:tab w:val="left" w:pos="709"/>
        </w:tabs>
        <w:jc w:val="center"/>
        <w:rPr>
          <w:b/>
          <w:bCs/>
          <w:sz w:val="28"/>
          <w:szCs w:val="28"/>
        </w:rPr>
      </w:pPr>
    </w:p>
    <w:p w:rsidR="00D146A6" w:rsidRPr="00D146A6" w:rsidRDefault="00D146A6" w:rsidP="00D146A6">
      <w:pPr>
        <w:tabs>
          <w:tab w:val="left" w:pos="709"/>
        </w:tabs>
        <w:jc w:val="center"/>
        <w:rPr>
          <w:b/>
          <w:bCs/>
          <w:sz w:val="28"/>
          <w:szCs w:val="28"/>
        </w:rPr>
      </w:pPr>
    </w:p>
    <w:p w:rsidR="00D146A6" w:rsidRPr="00D146A6" w:rsidRDefault="00D146A6" w:rsidP="00D146A6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D146A6">
        <w:rPr>
          <w:b/>
          <w:bCs/>
          <w:sz w:val="28"/>
          <w:szCs w:val="28"/>
        </w:rPr>
        <w:t>ПЕРЕЧЕНЬ</w:t>
      </w:r>
    </w:p>
    <w:p w:rsidR="00D146A6" w:rsidRPr="00D146A6" w:rsidRDefault="00D146A6" w:rsidP="00D146A6">
      <w:pPr>
        <w:tabs>
          <w:tab w:val="left" w:pos="709"/>
        </w:tabs>
        <w:jc w:val="center"/>
        <w:rPr>
          <w:rFonts w:eastAsiaTheme="minorHAnsi"/>
          <w:b/>
          <w:bCs/>
          <w:sz w:val="28"/>
          <w:szCs w:val="22"/>
          <w:lang w:eastAsia="en-US"/>
        </w:rPr>
      </w:pPr>
      <w:r w:rsidRPr="00D146A6">
        <w:rPr>
          <w:b/>
          <w:bCs/>
          <w:sz w:val="28"/>
          <w:szCs w:val="28"/>
        </w:rPr>
        <w:t xml:space="preserve">земельных участков, в отношении которых установлен </w:t>
      </w:r>
      <w:r w:rsidRPr="00D146A6">
        <w:rPr>
          <w:rFonts w:eastAsiaTheme="minorHAnsi"/>
          <w:b/>
          <w:bCs/>
          <w:sz w:val="28"/>
          <w:szCs w:val="22"/>
          <w:lang w:eastAsia="en-US"/>
        </w:rPr>
        <w:t>публичный сервитут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 значения «Комплексная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на территории Темрюкского района Краснодарского края</w:t>
      </w:r>
    </w:p>
    <w:p w:rsidR="00D146A6" w:rsidRPr="00D146A6" w:rsidRDefault="00D146A6" w:rsidP="00D146A6">
      <w:pPr>
        <w:tabs>
          <w:tab w:val="left" w:pos="709"/>
        </w:tabs>
        <w:jc w:val="center"/>
        <w:rPr>
          <w:sz w:val="28"/>
          <w:szCs w:val="28"/>
        </w:rPr>
      </w:pPr>
    </w:p>
    <w:p w:rsidR="00D146A6" w:rsidRPr="00D146A6" w:rsidRDefault="00D146A6" w:rsidP="00D146A6">
      <w:pPr>
        <w:tabs>
          <w:tab w:val="left" w:pos="709"/>
        </w:tabs>
        <w:jc w:val="center"/>
        <w:rPr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8"/>
        <w:gridCol w:w="3827"/>
        <w:gridCol w:w="4814"/>
      </w:tblGrid>
      <w:tr w:rsidR="00D146A6" w:rsidRPr="00D146A6" w:rsidTr="00FB615F">
        <w:tc>
          <w:tcPr>
            <w:tcW w:w="988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3827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</w:t>
            </w:r>
          </w:p>
        </w:tc>
        <w:tc>
          <w:tcPr>
            <w:tcW w:w="4814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D146A6" w:rsidRPr="00D146A6" w:rsidTr="00FB615F">
        <w:tc>
          <w:tcPr>
            <w:tcW w:w="988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7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4814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</w:tr>
      <w:tr w:rsidR="00D146A6" w:rsidRPr="00D146A6" w:rsidTr="00FB615F">
        <w:tc>
          <w:tcPr>
            <w:tcW w:w="988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3827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</w:rPr>
              <w:t>23:30:0000000:4395</w:t>
            </w:r>
          </w:p>
        </w:tc>
        <w:tc>
          <w:tcPr>
            <w:tcW w:w="4814" w:type="dxa"/>
          </w:tcPr>
          <w:p w:rsidR="00D146A6" w:rsidRPr="00D146A6" w:rsidRDefault="00D146A6" w:rsidP="00D146A6">
            <w:pPr>
              <w:tabs>
                <w:tab w:val="left" w:pos="709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146A6">
              <w:rPr>
                <w:rFonts w:ascii="Times New Roman" w:hAnsi="Times New Roman" w:cs="Times New Roman"/>
                <w:sz w:val="28"/>
                <w:szCs w:val="28"/>
              </w:rPr>
              <w:t>Краснодарский край, Темрюкский район, западнее ст. Старотитаровская</w:t>
            </w:r>
          </w:p>
        </w:tc>
      </w:tr>
    </w:tbl>
    <w:p w:rsidR="00D146A6" w:rsidRPr="00D146A6" w:rsidRDefault="00D146A6" w:rsidP="00D146A6">
      <w:pPr>
        <w:tabs>
          <w:tab w:val="left" w:pos="709"/>
        </w:tabs>
        <w:jc w:val="center"/>
        <w:rPr>
          <w:sz w:val="28"/>
          <w:szCs w:val="28"/>
        </w:rPr>
      </w:pPr>
    </w:p>
    <w:p w:rsidR="00D146A6" w:rsidRPr="00D146A6" w:rsidRDefault="00D146A6" w:rsidP="00D146A6">
      <w:pPr>
        <w:tabs>
          <w:tab w:val="left" w:pos="709"/>
        </w:tabs>
        <w:jc w:val="center"/>
        <w:rPr>
          <w:sz w:val="28"/>
          <w:szCs w:val="28"/>
        </w:rPr>
      </w:pPr>
    </w:p>
    <w:p w:rsidR="00D146A6" w:rsidRPr="00D146A6" w:rsidRDefault="00D146A6" w:rsidP="00D146A6">
      <w:pPr>
        <w:tabs>
          <w:tab w:val="left" w:pos="709"/>
        </w:tabs>
        <w:jc w:val="center"/>
        <w:rPr>
          <w:sz w:val="28"/>
          <w:szCs w:val="28"/>
        </w:rPr>
      </w:pPr>
    </w:p>
    <w:p w:rsidR="00D146A6" w:rsidRPr="00D146A6" w:rsidRDefault="00D146A6" w:rsidP="00D146A6">
      <w:pPr>
        <w:tabs>
          <w:tab w:val="left" w:pos="709"/>
        </w:tabs>
        <w:jc w:val="both"/>
        <w:rPr>
          <w:sz w:val="28"/>
          <w:szCs w:val="28"/>
        </w:rPr>
      </w:pPr>
      <w:r w:rsidRPr="00D146A6">
        <w:rPr>
          <w:sz w:val="28"/>
          <w:szCs w:val="28"/>
        </w:rPr>
        <w:t>Заместитель главы</w:t>
      </w:r>
    </w:p>
    <w:p w:rsidR="00D146A6" w:rsidRPr="00D146A6" w:rsidRDefault="00D146A6" w:rsidP="00D146A6">
      <w:pPr>
        <w:tabs>
          <w:tab w:val="left" w:pos="709"/>
        </w:tabs>
        <w:jc w:val="both"/>
        <w:rPr>
          <w:sz w:val="28"/>
          <w:szCs w:val="28"/>
        </w:rPr>
      </w:pPr>
      <w:r w:rsidRPr="00D146A6">
        <w:rPr>
          <w:sz w:val="28"/>
          <w:szCs w:val="28"/>
        </w:rPr>
        <w:t>муниципального образования</w:t>
      </w:r>
    </w:p>
    <w:p w:rsidR="00D146A6" w:rsidRPr="00D146A6" w:rsidRDefault="00D146A6" w:rsidP="00D146A6">
      <w:pPr>
        <w:tabs>
          <w:tab w:val="left" w:pos="709"/>
        </w:tabs>
        <w:jc w:val="both"/>
        <w:rPr>
          <w:sz w:val="28"/>
          <w:szCs w:val="28"/>
        </w:rPr>
      </w:pPr>
      <w:r w:rsidRPr="00D146A6">
        <w:rPr>
          <w:sz w:val="28"/>
          <w:szCs w:val="28"/>
        </w:rPr>
        <w:t>Темрюкский район                                                                             С.А. Мануйлова</w:t>
      </w:r>
    </w:p>
    <w:p w:rsidR="00D146A6" w:rsidRDefault="00D146A6" w:rsidP="00721294">
      <w:pPr>
        <w:pStyle w:val="ab"/>
        <w:rPr>
          <w:sz w:val="28"/>
          <w:szCs w:val="28"/>
        </w:rPr>
      </w:pPr>
    </w:p>
    <w:p w:rsidR="00D146A6" w:rsidRDefault="00D146A6" w:rsidP="00721294">
      <w:pPr>
        <w:pStyle w:val="ab"/>
        <w:rPr>
          <w:sz w:val="28"/>
          <w:szCs w:val="28"/>
        </w:rPr>
      </w:pPr>
    </w:p>
    <w:p w:rsidR="00D146A6" w:rsidRDefault="00D146A6" w:rsidP="00721294">
      <w:pPr>
        <w:pStyle w:val="ab"/>
        <w:rPr>
          <w:sz w:val="28"/>
          <w:szCs w:val="28"/>
        </w:rPr>
      </w:pPr>
    </w:p>
    <w:p w:rsidR="00D146A6" w:rsidRDefault="00D146A6" w:rsidP="00721294">
      <w:pPr>
        <w:pStyle w:val="ab"/>
        <w:rPr>
          <w:sz w:val="28"/>
          <w:szCs w:val="28"/>
        </w:rPr>
      </w:pPr>
    </w:p>
    <w:p w:rsidR="00D146A6" w:rsidRDefault="00D146A6" w:rsidP="00721294">
      <w:pPr>
        <w:pStyle w:val="ab"/>
        <w:rPr>
          <w:sz w:val="28"/>
          <w:szCs w:val="28"/>
        </w:rPr>
      </w:pPr>
    </w:p>
    <w:p w:rsidR="00D146A6" w:rsidRDefault="00D146A6" w:rsidP="00721294">
      <w:pPr>
        <w:pStyle w:val="ab"/>
        <w:rPr>
          <w:sz w:val="28"/>
          <w:szCs w:val="28"/>
        </w:rPr>
      </w:pPr>
    </w:p>
    <w:p w:rsid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</w:p>
    <w:p w:rsid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</w:p>
    <w:p w:rsid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</w:p>
    <w:p w:rsid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</w:p>
    <w:p w:rsidR="00D146A6" w:rsidRP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  <w:r w:rsidRPr="00D146A6">
        <w:rPr>
          <w:bCs/>
          <w:sz w:val="28"/>
          <w:szCs w:val="28"/>
        </w:rPr>
        <w:lastRenderedPageBreak/>
        <w:t>Приложение 2</w:t>
      </w:r>
    </w:p>
    <w:p w:rsidR="00D146A6" w:rsidRP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  <w:r w:rsidRPr="00D146A6">
        <w:rPr>
          <w:bCs/>
          <w:sz w:val="28"/>
          <w:szCs w:val="28"/>
        </w:rPr>
        <w:t>к постановлению администрации муниципального образования Темрюкский район</w:t>
      </w:r>
    </w:p>
    <w:p w:rsidR="00D146A6" w:rsidRPr="00D146A6" w:rsidRDefault="00D146A6" w:rsidP="00D146A6">
      <w:pPr>
        <w:tabs>
          <w:tab w:val="left" w:pos="709"/>
        </w:tabs>
        <w:ind w:left="5529"/>
        <w:rPr>
          <w:bCs/>
          <w:sz w:val="28"/>
          <w:szCs w:val="28"/>
        </w:rPr>
      </w:pPr>
      <w:r w:rsidRPr="00D146A6">
        <w:rPr>
          <w:bCs/>
          <w:sz w:val="28"/>
          <w:szCs w:val="28"/>
        </w:rPr>
        <w:t>от ________ № ____________</w:t>
      </w:r>
    </w:p>
    <w:p w:rsidR="00D146A6" w:rsidRPr="00D146A6" w:rsidRDefault="00D146A6" w:rsidP="00D146A6">
      <w:pPr>
        <w:tabs>
          <w:tab w:val="left" w:pos="709"/>
        </w:tabs>
        <w:jc w:val="center"/>
        <w:rPr>
          <w:bCs/>
          <w:sz w:val="28"/>
          <w:szCs w:val="28"/>
        </w:rPr>
      </w:pPr>
    </w:p>
    <w:p w:rsidR="00D146A6" w:rsidRPr="00D146A6" w:rsidRDefault="00D146A6" w:rsidP="00D146A6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D146A6">
        <w:rPr>
          <w:b/>
          <w:bCs/>
          <w:sz w:val="28"/>
          <w:szCs w:val="28"/>
        </w:rPr>
        <w:t>ОПИСАНИЕ МЕСТОПОЛОЖЕНИЯ ГРАНИЦ</w:t>
      </w:r>
    </w:p>
    <w:p w:rsidR="00D146A6" w:rsidRDefault="00D146A6" w:rsidP="00D146A6">
      <w:pPr>
        <w:jc w:val="center"/>
        <w:rPr>
          <w:b/>
          <w:bCs/>
          <w:sz w:val="26"/>
          <w:szCs w:val="26"/>
        </w:rPr>
      </w:pPr>
      <w:r w:rsidRPr="00D146A6">
        <w:rPr>
          <w:b/>
          <w:bCs/>
          <w:sz w:val="26"/>
          <w:szCs w:val="26"/>
        </w:rPr>
        <w:t>публичного сервитута в целях складирования строительных и иных материалов, возведения некапитальных строений, сооружений (включая ограждения, бытовки, навесы) и (или) размещения строительной техники, которые необходимы для обеспечения строительства, реконструкции, ремонта инженерных сооружений, объектов транспортной инфраструктуры федерального значения «Комплексная реконструкция участка Разъезд 9 км - Юровский - Анапа - Темрюк - Кавказ Северо -кавказской железной дороги. Второй путь на перегоне Старотитаровка (искл.) - Вышестеблиевская (искл.)» на территории Темрюкского района Краснодарского края</w:t>
      </w:r>
    </w:p>
    <w:p w:rsidR="00720F35" w:rsidRPr="00D146A6" w:rsidRDefault="00720F35" w:rsidP="00D146A6">
      <w:pPr>
        <w:jc w:val="center"/>
        <w:rPr>
          <w:b/>
          <w:bCs/>
          <w:sz w:val="26"/>
          <w:szCs w:val="26"/>
        </w:rPr>
      </w:pPr>
    </w:p>
    <w:tbl>
      <w:tblPr>
        <w:tblW w:w="963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"/>
        <w:gridCol w:w="5387"/>
        <w:gridCol w:w="3543"/>
      </w:tblGrid>
      <w:tr w:rsidR="00763D24" w:rsidRPr="00763D24" w:rsidTr="00720F35">
        <w:trPr>
          <w:trHeight w:hRule="exact" w:val="459"/>
        </w:trPr>
        <w:tc>
          <w:tcPr>
            <w:tcW w:w="9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b/>
                <w:color w:val="000000"/>
                <w:spacing w:val="-2"/>
                <w:lang w:eastAsia="en-US"/>
              </w:rPr>
            </w:pPr>
            <w:r w:rsidRPr="00763D24">
              <w:rPr>
                <w:b/>
                <w:color w:val="000000"/>
                <w:spacing w:val="-2"/>
                <w:lang w:eastAsia="en-US"/>
              </w:rPr>
              <w:t>Раздел 1</w:t>
            </w:r>
          </w:p>
        </w:tc>
      </w:tr>
      <w:tr w:rsidR="00763D24" w:rsidRPr="00763D24" w:rsidTr="00720F35">
        <w:trPr>
          <w:trHeight w:hRule="exact" w:val="321"/>
        </w:trPr>
        <w:tc>
          <w:tcPr>
            <w:tcW w:w="9633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b/>
                <w:color w:val="000000"/>
                <w:spacing w:val="-2"/>
                <w:lang w:eastAsia="en-US"/>
              </w:rPr>
            </w:pPr>
            <w:r w:rsidRPr="00763D24">
              <w:rPr>
                <w:b/>
                <w:color w:val="000000"/>
                <w:spacing w:val="-2"/>
                <w:lang w:eastAsia="en-US"/>
              </w:rPr>
              <w:t>Сведения об объекте</w:t>
            </w:r>
          </w:p>
        </w:tc>
      </w:tr>
      <w:tr w:rsidR="00763D24" w:rsidRPr="00763D24" w:rsidTr="00720F35">
        <w:trPr>
          <w:trHeight w:hRule="exact" w:val="458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b/>
                <w:color w:val="000000"/>
                <w:spacing w:val="-2"/>
                <w:lang w:eastAsia="en-US"/>
              </w:rPr>
            </w:pPr>
            <w:r w:rsidRPr="00763D24">
              <w:rPr>
                <w:b/>
                <w:color w:val="000000"/>
                <w:spacing w:val="-2"/>
                <w:lang w:eastAsia="en-US"/>
              </w:rPr>
              <w:t>№ п/п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b/>
                <w:color w:val="000000"/>
                <w:spacing w:val="-2"/>
                <w:lang w:eastAsia="en-US"/>
              </w:rPr>
            </w:pPr>
            <w:r w:rsidRPr="00763D24">
              <w:rPr>
                <w:b/>
                <w:color w:val="000000"/>
                <w:spacing w:val="-2"/>
                <w:lang w:eastAsia="en-US"/>
              </w:rPr>
              <w:t xml:space="preserve">Характеристики объекта 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b/>
                <w:color w:val="000000"/>
                <w:spacing w:val="-2"/>
                <w:lang w:eastAsia="en-US"/>
              </w:rPr>
            </w:pPr>
            <w:r w:rsidRPr="00763D24">
              <w:rPr>
                <w:b/>
                <w:color w:val="000000"/>
                <w:spacing w:val="-2"/>
                <w:lang w:eastAsia="en-US"/>
              </w:rPr>
              <w:t>Описание характеристик</w:t>
            </w:r>
          </w:p>
        </w:tc>
      </w:tr>
      <w:tr w:rsidR="00763D24" w:rsidRPr="00763D24" w:rsidTr="00720F35">
        <w:trPr>
          <w:trHeight w:hRule="exact" w:val="330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b/>
                <w:color w:val="000000"/>
                <w:spacing w:val="-2"/>
                <w:lang w:eastAsia="en-US"/>
              </w:rPr>
            </w:pPr>
            <w:r w:rsidRPr="00763D24">
              <w:rPr>
                <w:b/>
                <w:color w:val="000000"/>
                <w:spacing w:val="-2"/>
                <w:lang w:eastAsia="en-US"/>
              </w:rPr>
              <w:t>1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b/>
                <w:color w:val="000000"/>
                <w:spacing w:val="-2"/>
                <w:lang w:eastAsia="en-US"/>
              </w:rPr>
            </w:pPr>
            <w:r w:rsidRPr="00763D24">
              <w:rPr>
                <w:b/>
                <w:color w:val="000000"/>
                <w:spacing w:val="-2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b/>
                <w:color w:val="000000"/>
                <w:spacing w:val="-2"/>
                <w:lang w:eastAsia="en-US"/>
              </w:rPr>
            </w:pPr>
            <w:r w:rsidRPr="00763D24">
              <w:rPr>
                <w:b/>
                <w:color w:val="000000"/>
                <w:spacing w:val="-2"/>
                <w:lang w:eastAsia="en-US"/>
              </w:rPr>
              <w:t>3</w:t>
            </w:r>
          </w:p>
        </w:tc>
      </w:tr>
      <w:tr w:rsidR="00763D24" w:rsidRPr="00763D24" w:rsidTr="00720F35">
        <w:trPr>
          <w:trHeight w:hRule="exact" w:val="1344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>1.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763D24" w:rsidRDefault="00763D24" w:rsidP="00763D24">
            <w:pPr>
              <w:spacing w:after="160" w:line="229" w:lineRule="auto"/>
              <w:ind w:right="-22925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 xml:space="preserve">Местоположение объекта 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763D24" w:rsidRDefault="00763D24" w:rsidP="00985678">
            <w:pPr>
              <w:spacing w:after="160" w:line="229" w:lineRule="auto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 xml:space="preserve"> Краснодарский край, Темрюкский район, западнее </w:t>
            </w:r>
            <w:r w:rsidR="00985678">
              <w:rPr>
                <w:color w:val="000000"/>
                <w:spacing w:val="-2"/>
                <w:lang w:eastAsia="en-US"/>
              </w:rPr>
              <w:t xml:space="preserve">                            ст</w:t>
            </w:r>
            <w:r w:rsidRPr="00763D24">
              <w:rPr>
                <w:color w:val="000000"/>
                <w:spacing w:val="-2"/>
                <w:lang w:eastAsia="en-US"/>
              </w:rPr>
              <w:t>. Старотитаровская</w:t>
            </w:r>
          </w:p>
        </w:tc>
      </w:tr>
      <w:tr w:rsidR="00763D24" w:rsidRPr="00763D24" w:rsidTr="00720F35">
        <w:trPr>
          <w:trHeight w:hRule="exact" w:val="1266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20F35">
            <w:pPr>
              <w:spacing w:line="229" w:lineRule="auto"/>
              <w:jc w:val="center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>2.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763D24" w:rsidRDefault="00763D24" w:rsidP="00720F35">
            <w:pPr>
              <w:ind w:right="-22925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>Площадь объекта +/- величина</w:t>
            </w:r>
          </w:p>
          <w:p w:rsidR="00720F35" w:rsidRPr="00720F35" w:rsidRDefault="00763D24" w:rsidP="00720F35">
            <w:pPr>
              <w:ind w:right="-22925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 xml:space="preserve">погрешности определения площади </w:t>
            </w:r>
          </w:p>
          <w:p w:rsidR="00763D24" w:rsidRPr="00763D24" w:rsidRDefault="00763D24" w:rsidP="00720F35">
            <w:pPr>
              <w:ind w:right="-22925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>(Р +/- Дельта Р)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1E4376" w:rsidRDefault="001E4376" w:rsidP="001E4376">
            <w:pPr>
              <w:rPr>
                <w:lang w:eastAsia="en-US"/>
              </w:rPr>
            </w:pPr>
            <w:r>
              <w:rPr>
                <w:color w:val="000000"/>
                <w:spacing w:val="-2"/>
              </w:rPr>
              <w:t>1649 +/- 71 м²</w:t>
            </w:r>
          </w:p>
          <w:p w:rsidR="00763D24" w:rsidRPr="001E4376" w:rsidRDefault="00763D24" w:rsidP="001E4376">
            <w:pPr>
              <w:rPr>
                <w:lang w:eastAsia="en-US"/>
              </w:rPr>
            </w:pPr>
          </w:p>
        </w:tc>
      </w:tr>
      <w:tr w:rsidR="00720F35" w:rsidRPr="00763D24" w:rsidTr="00720F35">
        <w:trPr>
          <w:trHeight w:hRule="exact" w:val="3335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F35" w:rsidRPr="00720F35" w:rsidRDefault="00720F35" w:rsidP="00763D24">
            <w:pPr>
              <w:spacing w:after="160" w:line="229" w:lineRule="auto"/>
              <w:jc w:val="center"/>
              <w:rPr>
                <w:color w:val="000000"/>
                <w:spacing w:val="-2"/>
                <w:lang w:eastAsia="en-US"/>
              </w:rPr>
            </w:pP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20F35" w:rsidRPr="00720F35" w:rsidRDefault="00720F35" w:rsidP="00763D24">
            <w:pPr>
              <w:spacing w:after="160" w:line="229" w:lineRule="auto"/>
              <w:ind w:right="-22925"/>
              <w:rPr>
                <w:color w:val="000000"/>
                <w:spacing w:val="-2"/>
                <w:lang w:eastAsia="en-US"/>
              </w:rPr>
            </w:pP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20F35" w:rsidRPr="00720F35" w:rsidRDefault="00720F35" w:rsidP="00763D24">
            <w:pPr>
              <w:spacing w:after="160" w:line="229" w:lineRule="auto"/>
              <w:rPr>
                <w:bCs/>
                <w:color w:val="000000"/>
                <w:spacing w:val="-2"/>
                <w:lang w:eastAsia="en-US"/>
              </w:rPr>
            </w:pPr>
            <w:r w:rsidRPr="00763D24">
              <w:rPr>
                <w:bCs/>
                <w:color w:val="000000"/>
                <w:spacing w:val="-2"/>
                <w:lang w:eastAsia="en-US"/>
              </w:rPr>
              <w:t>Публичный сервитут в целях складирования строительных и иных материалов, возведение некапитальных строений, сооружений (включая ограждения, бытовки, навесы) и (или) размещение строительной техники, которые</w:t>
            </w:r>
          </w:p>
        </w:tc>
      </w:tr>
      <w:tr w:rsidR="00763D24" w:rsidRPr="00763D24" w:rsidTr="00720F35">
        <w:trPr>
          <w:trHeight w:hRule="exact" w:val="7020"/>
        </w:trPr>
        <w:tc>
          <w:tcPr>
            <w:tcW w:w="7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763D24" w:rsidRDefault="00763D24" w:rsidP="00763D24">
            <w:pPr>
              <w:spacing w:after="160" w:line="229" w:lineRule="auto"/>
              <w:jc w:val="center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lastRenderedPageBreak/>
              <w:t>3.</w:t>
            </w:r>
          </w:p>
        </w:tc>
        <w:tc>
          <w:tcPr>
            <w:tcW w:w="538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763D24" w:rsidRDefault="00763D24" w:rsidP="00763D24">
            <w:pPr>
              <w:spacing w:after="160" w:line="229" w:lineRule="auto"/>
              <w:ind w:right="-22925"/>
              <w:rPr>
                <w:color w:val="000000"/>
                <w:spacing w:val="-2"/>
                <w:lang w:eastAsia="en-US"/>
              </w:rPr>
            </w:pPr>
            <w:r w:rsidRPr="00763D24">
              <w:rPr>
                <w:color w:val="000000"/>
                <w:spacing w:val="-2"/>
                <w:lang w:eastAsia="en-US"/>
              </w:rPr>
              <w:t>Иные характеристики объекта</w:t>
            </w:r>
          </w:p>
        </w:tc>
        <w:tc>
          <w:tcPr>
            <w:tcW w:w="35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763D24" w:rsidRDefault="00763D24" w:rsidP="00763D24">
            <w:pPr>
              <w:spacing w:after="160" w:line="229" w:lineRule="auto"/>
              <w:rPr>
                <w:bCs/>
                <w:color w:val="000000"/>
                <w:spacing w:val="-2"/>
                <w:lang w:eastAsia="en-US"/>
              </w:rPr>
            </w:pPr>
            <w:r w:rsidRPr="00763D24">
              <w:rPr>
                <w:bCs/>
                <w:color w:val="000000"/>
                <w:spacing w:val="-2"/>
                <w:lang w:eastAsia="en-US"/>
              </w:rPr>
              <w:t xml:space="preserve">необходимы для обеспечения строительства, реконструкции, ремонта инженерных сооружений, объектов транспортной инфраструктуры федерального, регионального или местного значения, на срок указанных строительства, реконструкции, ремонта, предусмотренных в соответствии с п. 2 ст. 39.37 Земельного кодекса Российской Федерации, при реализации объекта: «Комплексная реконструкция участка Разъезд 9 км - Юровский - Анапа - Темрюк – Кавказ Северо-Кавказской железной дороги. Второй путь на перегоне Старотитаровка (искл.) -  Вышестеблиевская (искл.)» в границах земельного участка с кадастровым номером 23:30:0000000:4395. </w:t>
            </w:r>
            <w:r w:rsidRPr="00763D24">
              <w:rPr>
                <w:color w:val="000000"/>
                <w:spacing w:val="-2"/>
                <w:lang w:eastAsia="en-US"/>
              </w:rPr>
              <w:t>Срок публичного сервитута - 18 месяцев.</w:t>
            </w:r>
          </w:p>
          <w:p w:rsidR="00763D24" w:rsidRPr="00763D24" w:rsidRDefault="00763D24" w:rsidP="00763D24">
            <w:pPr>
              <w:spacing w:after="160" w:line="229" w:lineRule="auto"/>
              <w:rPr>
                <w:color w:val="000000"/>
                <w:spacing w:val="-2"/>
                <w:lang w:eastAsia="en-US"/>
              </w:rPr>
            </w:pPr>
          </w:p>
        </w:tc>
      </w:tr>
    </w:tbl>
    <w:p w:rsidR="00D146A6" w:rsidRDefault="00D146A6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Default="00720F35" w:rsidP="00D146A6">
      <w:pPr>
        <w:jc w:val="center"/>
        <w:rPr>
          <w:sz w:val="28"/>
          <w:szCs w:val="28"/>
        </w:rPr>
      </w:pPr>
    </w:p>
    <w:p w:rsidR="00720F35" w:rsidRPr="00D146A6" w:rsidRDefault="00720F35" w:rsidP="00D146A6">
      <w:pPr>
        <w:jc w:val="center"/>
        <w:rPr>
          <w:sz w:val="28"/>
          <w:szCs w:val="28"/>
        </w:rPr>
      </w:pPr>
    </w:p>
    <w:tbl>
      <w:tblPr>
        <w:tblW w:w="9923" w:type="dxa"/>
        <w:tblInd w:w="-2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8"/>
        <w:gridCol w:w="631"/>
        <w:gridCol w:w="444"/>
        <w:gridCol w:w="634"/>
        <w:gridCol w:w="148"/>
        <w:gridCol w:w="1128"/>
        <w:gridCol w:w="147"/>
        <w:gridCol w:w="851"/>
        <w:gridCol w:w="1218"/>
        <w:gridCol w:w="58"/>
        <w:gridCol w:w="1690"/>
        <w:gridCol w:w="11"/>
        <w:gridCol w:w="1275"/>
      </w:tblGrid>
      <w:tr w:rsidR="00763D24" w:rsidTr="000453C4">
        <w:trPr>
          <w:trHeight w:hRule="exact" w:val="57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63D24" w:rsidRDefault="00763D24" w:rsidP="00FB615F"/>
        </w:tc>
      </w:tr>
      <w:tr w:rsidR="00763D24" w:rsidTr="000453C4">
        <w:trPr>
          <w:trHeight w:hRule="exact" w:val="559"/>
        </w:trPr>
        <w:tc>
          <w:tcPr>
            <w:tcW w:w="9923" w:type="dxa"/>
            <w:gridSpan w:val="1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  <w:sz w:val="28"/>
              </w:rPr>
            </w:pPr>
            <w:bookmarkStart w:id="0" w:name="Сведенияоместоположенииграницобъекта"/>
            <w:r>
              <w:rPr>
                <w:b/>
                <w:color w:val="000000"/>
                <w:spacing w:val="-2"/>
                <w:sz w:val="28"/>
              </w:rPr>
              <w:t>Раздел 2</w:t>
            </w:r>
            <w:bookmarkEnd w:id="0"/>
          </w:p>
        </w:tc>
      </w:tr>
      <w:tr w:rsidR="00763D24" w:rsidTr="000453C4">
        <w:trPr>
          <w:trHeight w:hRule="exact" w:val="573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  <w:sz w:val="28"/>
              </w:rPr>
            </w:pPr>
            <w:r>
              <w:rPr>
                <w:b/>
                <w:color w:val="000000"/>
                <w:spacing w:val="-2"/>
                <w:sz w:val="28"/>
              </w:rPr>
              <w:t>Сведения о местоположении границ объекта</w:t>
            </w:r>
          </w:p>
        </w:tc>
      </w:tr>
      <w:tr w:rsidR="00763D24" w:rsidTr="000453C4">
        <w:trPr>
          <w:trHeight w:hRule="exact" w:val="114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63D24" w:rsidRDefault="00763D24" w:rsidP="00FB615F"/>
        </w:tc>
      </w:tr>
      <w:tr w:rsidR="00763D24" w:rsidTr="000453C4">
        <w:trPr>
          <w:trHeight w:hRule="exact" w:val="330"/>
        </w:trPr>
        <w:tc>
          <w:tcPr>
            <w:tcW w:w="9923" w:type="dxa"/>
            <w:gridSpan w:val="1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D00A5B" w:rsidRDefault="00763D24" w:rsidP="00FB615F">
            <w:pPr>
              <w:spacing w:line="229" w:lineRule="auto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1. Система координат   МСК-23, зона 1</w:t>
            </w:r>
          </w:p>
        </w:tc>
      </w:tr>
      <w:tr w:rsidR="00763D24" w:rsidTr="000453C4">
        <w:trPr>
          <w:trHeight w:hRule="exact" w:val="344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D00A5B" w:rsidRDefault="00763D24" w:rsidP="00FB615F">
            <w:pPr>
              <w:spacing w:line="229" w:lineRule="auto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 xml:space="preserve">2. Сведения о характерных точках границ объекта </w:t>
            </w:r>
          </w:p>
        </w:tc>
      </w:tr>
      <w:tr w:rsidR="00763D24" w:rsidTr="000453C4">
        <w:trPr>
          <w:trHeight w:hRule="exact" w:val="788"/>
        </w:trPr>
        <w:tc>
          <w:tcPr>
            <w:tcW w:w="23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Обозначение характерных точек границ</w:t>
            </w:r>
          </w:p>
        </w:tc>
        <w:tc>
          <w:tcPr>
            <w:tcW w:w="235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Координаты, м</w:t>
            </w:r>
          </w:p>
        </w:tc>
        <w:tc>
          <w:tcPr>
            <w:tcW w:w="22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Описание обозначения точки на местности (при наличии)</w:t>
            </w:r>
          </w:p>
        </w:tc>
      </w:tr>
      <w:tr w:rsidR="00763D24" w:rsidTr="000453C4">
        <w:trPr>
          <w:trHeight w:hRule="exact" w:val="788"/>
        </w:trPr>
        <w:tc>
          <w:tcPr>
            <w:tcW w:w="23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/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X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Y</w:t>
            </w:r>
          </w:p>
        </w:tc>
        <w:tc>
          <w:tcPr>
            <w:tcW w:w="22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/>
        </w:tc>
        <w:tc>
          <w:tcPr>
            <w:tcW w:w="128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/>
        </w:tc>
      </w:tr>
      <w:tr w:rsidR="00763D24" w:rsidTr="000453C4">
        <w:trPr>
          <w:trHeight w:hRule="exact" w:val="344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1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3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5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6</w:t>
            </w:r>
          </w:p>
        </w:tc>
      </w:tr>
      <w:tr w:rsidR="00763D24" w:rsidTr="000453C4">
        <w:trPr>
          <w:trHeight w:hRule="exact" w:val="501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1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1E4376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497049.05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1229797.49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-</w:t>
            </w:r>
          </w:p>
        </w:tc>
      </w:tr>
      <w:tr w:rsidR="00763D24" w:rsidTr="000453C4">
        <w:trPr>
          <w:trHeight w:hRule="exact" w:val="502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2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1E4376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497046.03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1E4376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1229794.23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-</w:t>
            </w:r>
          </w:p>
        </w:tc>
      </w:tr>
      <w:tr w:rsidR="00763D24" w:rsidTr="000453C4">
        <w:trPr>
          <w:trHeight w:hRule="exact" w:val="501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3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1E4376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497040.71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1E4376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1229793.52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-</w:t>
            </w:r>
          </w:p>
        </w:tc>
      </w:tr>
      <w:tr w:rsidR="00763D24" w:rsidTr="000453C4">
        <w:trPr>
          <w:trHeight w:hRule="exact" w:val="502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4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1E4376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497066.20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1E4376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1229602.62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-</w:t>
            </w:r>
          </w:p>
        </w:tc>
      </w:tr>
      <w:tr w:rsidR="00763D24" w:rsidTr="000453C4">
        <w:trPr>
          <w:trHeight w:hRule="exact" w:val="501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5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1E4376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497074.42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1E4376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1229603.69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-</w:t>
            </w:r>
          </w:p>
        </w:tc>
      </w:tr>
      <w:tr w:rsidR="00763D24" w:rsidTr="000453C4">
        <w:trPr>
          <w:trHeight w:hRule="exact" w:val="501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1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1E4376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497049.0</w:t>
            </w:r>
            <w:r w:rsidR="001E4376" w:rsidRPr="00D00A5B">
              <w:rPr>
                <w:color w:val="000000"/>
                <w:spacing w:val="-2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1229797.49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Аналитический метод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0.50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-</w:t>
            </w:r>
          </w:p>
        </w:tc>
      </w:tr>
      <w:tr w:rsidR="00763D24" w:rsidTr="000453C4">
        <w:trPr>
          <w:trHeight w:hRule="exact" w:val="344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D00A5B" w:rsidRDefault="00763D24" w:rsidP="00FB615F">
            <w:pPr>
              <w:spacing w:line="229" w:lineRule="auto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3. Сведения  о  характерных  точках  части  (частей)  границы объекта</w:t>
            </w:r>
          </w:p>
        </w:tc>
      </w:tr>
      <w:tr w:rsidR="00763D24" w:rsidTr="000453C4">
        <w:trPr>
          <w:trHeight w:hRule="exact" w:val="788"/>
        </w:trPr>
        <w:tc>
          <w:tcPr>
            <w:tcW w:w="2319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Обозначение характерных точек части границы</w:t>
            </w:r>
          </w:p>
        </w:tc>
        <w:tc>
          <w:tcPr>
            <w:tcW w:w="2354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Координаты, м</w:t>
            </w:r>
          </w:p>
        </w:tc>
        <w:tc>
          <w:tcPr>
            <w:tcW w:w="2216" w:type="dxa"/>
            <w:gridSpan w:val="3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48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8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Описание обозначения точки на местности (при наличии)</w:t>
            </w:r>
          </w:p>
        </w:tc>
      </w:tr>
      <w:tr w:rsidR="00763D24" w:rsidTr="000453C4">
        <w:trPr>
          <w:trHeight w:hRule="exact" w:val="788"/>
        </w:trPr>
        <w:tc>
          <w:tcPr>
            <w:tcW w:w="2319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/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X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Y</w:t>
            </w:r>
          </w:p>
        </w:tc>
        <w:tc>
          <w:tcPr>
            <w:tcW w:w="2216" w:type="dxa"/>
            <w:gridSpan w:val="3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/>
        </w:tc>
        <w:tc>
          <w:tcPr>
            <w:tcW w:w="1748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/>
        </w:tc>
        <w:tc>
          <w:tcPr>
            <w:tcW w:w="128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/>
        </w:tc>
      </w:tr>
      <w:tr w:rsidR="00763D24" w:rsidTr="000453C4">
        <w:trPr>
          <w:trHeight w:hRule="exact" w:val="344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1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3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4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5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D00A5B">
              <w:rPr>
                <w:b/>
                <w:color w:val="000000"/>
                <w:spacing w:val="-2"/>
              </w:rPr>
              <w:t>6</w:t>
            </w:r>
          </w:p>
        </w:tc>
      </w:tr>
      <w:tr w:rsidR="00763D24" w:rsidTr="000453C4">
        <w:trPr>
          <w:trHeight w:hRule="exact" w:val="329"/>
        </w:trPr>
        <w:tc>
          <w:tcPr>
            <w:tcW w:w="2319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-</w:t>
            </w:r>
          </w:p>
        </w:tc>
        <w:tc>
          <w:tcPr>
            <w:tcW w:w="107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-</w:t>
            </w:r>
          </w:p>
        </w:tc>
        <w:tc>
          <w:tcPr>
            <w:tcW w:w="221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-</w:t>
            </w:r>
          </w:p>
        </w:tc>
        <w:tc>
          <w:tcPr>
            <w:tcW w:w="1748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-</w:t>
            </w:r>
          </w:p>
        </w:tc>
        <w:tc>
          <w:tcPr>
            <w:tcW w:w="128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D00A5B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D00A5B">
              <w:rPr>
                <w:color w:val="000000"/>
                <w:spacing w:val="-2"/>
              </w:rPr>
              <w:t>-</w:t>
            </w:r>
          </w:p>
        </w:tc>
      </w:tr>
      <w:tr w:rsidR="00763D24" w:rsidTr="000453C4">
        <w:trPr>
          <w:trHeight w:hRule="exact" w:val="1576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763D24" w:rsidRPr="00D00A5B" w:rsidRDefault="00763D24" w:rsidP="00FB615F"/>
        </w:tc>
      </w:tr>
      <w:tr w:rsidR="00763D24" w:rsidTr="001E4376">
        <w:trPr>
          <w:trHeight w:hRule="exact" w:val="2833"/>
        </w:trPr>
        <w:tc>
          <w:tcPr>
            <w:tcW w:w="9923" w:type="dxa"/>
            <w:gridSpan w:val="1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3D24" w:rsidRDefault="00763D24" w:rsidP="00FB615F"/>
        </w:tc>
      </w:tr>
      <w:tr w:rsidR="00763D24" w:rsidTr="000453C4">
        <w:trPr>
          <w:trHeight w:hRule="exact" w:val="559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bottom w:val="single" w:sz="3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  <w:sz w:val="28"/>
              </w:rPr>
            </w:pPr>
            <w:r>
              <w:rPr>
                <w:b/>
                <w:color w:val="000000"/>
                <w:spacing w:val="-2"/>
                <w:sz w:val="28"/>
              </w:rPr>
              <w:lastRenderedPageBreak/>
              <w:t>Раздел 3</w:t>
            </w:r>
          </w:p>
        </w:tc>
      </w:tr>
      <w:tr w:rsidR="00763D24" w:rsidTr="000453C4">
        <w:trPr>
          <w:trHeight w:hRule="exact" w:val="516"/>
        </w:trPr>
        <w:tc>
          <w:tcPr>
            <w:tcW w:w="9923" w:type="dxa"/>
            <w:gridSpan w:val="13"/>
            <w:tcBorders>
              <w:top w:val="single" w:sz="3" w:space="0" w:color="000000"/>
              <w:left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  <w:sz w:val="28"/>
              </w:rPr>
            </w:pPr>
            <w:bookmarkStart w:id="1" w:name="Сведенияоместоположенииизмененныхуточнен"/>
            <w:r>
              <w:rPr>
                <w:b/>
                <w:color w:val="000000"/>
                <w:spacing w:val="-2"/>
                <w:sz w:val="28"/>
              </w:rPr>
              <w:t>Сведения о местоположении измененных (уточненных) границ объекта</w:t>
            </w:r>
            <w:bookmarkEnd w:id="1"/>
          </w:p>
        </w:tc>
      </w:tr>
      <w:tr w:rsidR="00763D24" w:rsidTr="000453C4">
        <w:trPr>
          <w:trHeight w:hRule="exact" w:val="57"/>
        </w:trPr>
        <w:tc>
          <w:tcPr>
            <w:tcW w:w="9923" w:type="dxa"/>
            <w:gridSpan w:val="1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3D24" w:rsidRDefault="00763D24" w:rsidP="00FB615F"/>
        </w:tc>
      </w:tr>
      <w:tr w:rsidR="00763D24" w:rsidTr="000453C4">
        <w:trPr>
          <w:trHeight w:hRule="exact" w:val="444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rPr>
                <w:color w:val="000000"/>
                <w:spacing w:val="-2"/>
              </w:rPr>
            </w:pPr>
            <w:bookmarkStart w:id="2" w:name="_GoBack" w:colFirst="0" w:colLast="0"/>
            <w:r w:rsidRPr="00FE0448">
              <w:rPr>
                <w:color w:val="000000"/>
                <w:spacing w:val="-2"/>
              </w:rPr>
              <w:t>1. Система координат   -</w:t>
            </w:r>
          </w:p>
        </w:tc>
      </w:tr>
      <w:tr w:rsidR="00763D24" w:rsidTr="000453C4">
        <w:trPr>
          <w:trHeight w:hRule="exact" w:val="344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rPr>
                <w:color w:val="000000"/>
                <w:spacing w:val="-2"/>
              </w:rPr>
            </w:pPr>
            <w:r w:rsidRPr="00FE0448">
              <w:rPr>
                <w:color w:val="000000"/>
                <w:spacing w:val="-2"/>
              </w:rPr>
              <w:t>2. Сведения о характерных точках границ объекта</w:t>
            </w:r>
          </w:p>
        </w:tc>
      </w:tr>
      <w:tr w:rsidR="00763D24" w:rsidTr="000453C4">
        <w:trPr>
          <w:trHeight w:hRule="exact" w:val="788"/>
        </w:trPr>
        <w:tc>
          <w:tcPr>
            <w:tcW w:w="168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Обозначение характерных точек границ</w:t>
            </w:r>
          </w:p>
        </w:tc>
        <w:tc>
          <w:tcPr>
            <w:tcW w:w="185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Существующие координаты, м</w:t>
            </w:r>
          </w:p>
        </w:tc>
        <w:tc>
          <w:tcPr>
            <w:tcW w:w="21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Описание обозначения точки на местности (при наличии)</w:t>
            </w:r>
          </w:p>
        </w:tc>
      </w:tr>
      <w:tr w:rsidR="00763D24" w:rsidTr="000453C4">
        <w:trPr>
          <w:trHeight w:hRule="exact" w:val="788"/>
        </w:trPr>
        <w:tc>
          <w:tcPr>
            <w:tcW w:w="168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X</w:t>
            </w:r>
          </w:p>
        </w:tc>
        <w:tc>
          <w:tcPr>
            <w:tcW w:w="7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Y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X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Y</w:t>
            </w:r>
          </w:p>
        </w:tc>
        <w:tc>
          <w:tcPr>
            <w:tcW w:w="12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/>
        </w:tc>
        <w:tc>
          <w:tcPr>
            <w:tcW w:w="170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/>
        </w:tc>
        <w:tc>
          <w:tcPr>
            <w:tcW w:w="12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/>
        </w:tc>
      </w:tr>
      <w:tr w:rsidR="00763D24" w:rsidTr="000453C4">
        <w:trPr>
          <w:trHeight w:hRule="exact" w:val="344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7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8</w:t>
            </w:r>
          </w:p>
        </w:tc>
      </w:tr>
      <w:tr w:rsidR="00763D24" w:rsidTr="000453C4">
        <w:trPr>
          <w:trHeight w:hRule="exact" w:val="329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FE0448">
              <w:rPr>
                <w:color w:val="000000"/>
                <w:spacing w:val="-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FE0448">
              <w:rPr>
                <w:color w:val="000000"/>
                <w:spacing w:val="-2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FE0448">
              <w:rPr>
                <w:color w:val="000000"/>
                <w:spacing w:val="-2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FE0448">
              <w:rPr>
                <w:color w:val="000000"/>
                <w:spacing w:val="-2"/>
              </w:rPr>
              <w:t>-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FE0448"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FE0448">
              <w:rPr>
                <w:color w:val="000000"/>
                <w:spacing w:val="-2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FE0448">
              <w:rPr>
                <w:color w:val="000000"/>
                <w:spacing w:val="-2"/>
              </w:rPr>
              <w:t>-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</w:p>
        </w:tc>
      </w:tr>
      <w:tr w:rsidR="00763D24" w:rsidTr="000453C4">
        <w:trPr>
          <w:trHeight w:hRule="exact" w:val="344"/>
        </w:trPr>
        <w:tc>
          <w:tcPr>
            <w:tcW w:w="9923" w:type="dxa"/>
            <w:gridSpan w:val="1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72" w:type="dxa"/>
              <w:right w:w="72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rPr>
                <w:color w:val="000000"/>
                <w:spacing w:val="-2"/>
              </w:rPr>
            </w:pPr>
            <w:r w:rsidRPr="00FE0448">
              <w:rPr>
                <w:color w:val="000000"/>
                <w:spacing w:val="-2"/>
              </w:rPr>
              <w:t xml:space="preserve">3. Сведения  о  характерных  точках  части  (частей)  границы объекта                                           </w:t>
            </w:r>
          </w:p>
        </w:tc>
      </w:tr>
      <w:tr w:rsidR="00763D24" w:rsidTr="000453C4">
        <w:trPr>
          <w:trHeight w:hRule="exact" w:val="788"/>
        </w:trPr>
        <w:tc>
          <w:tcPr>
            <w:tcW w:w="168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Обозначение характерных точек части границы</w:t>
            </w:r>
          </w:p>
        </w:tc>
        <w:tc>
          <w:tcPr>
            <w:tcW w:w="1857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Существующие координаты, м</w:t>
            </w:r>
          </w:p>
        </w:tc>
        <w:tc>
          <w:tcPr>
            <w:tcW w:w="2126" w:type="dxa"/>
            <w:gridSpan w:val="3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 xml:space="preserve">Измененные (уточненные) координаты, м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 xml:space="preserve">Метод определения координат характерной точки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Средняя квадратическая погрешность положения характерной точки (Мt), м</w:t>
            </w:r>
          </w:p>
        </w:tc>
        <w:tc>
          <w:tcPr>
            <w:tcW w:w="12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Описание обозначения точки на местности (при наличии)</w:t>
            </w:r>
          </w:p>
        </w:tc>
      </w:tr>
      <w:tr w:rsidR="00763D24" w:rsidTr="000453C4">
        <w:trPr>
          <w:trHeight w:hRule="exact" w:val="788"/>
        </w:trPr>
        <w:tc>
          <w:tcPr>
            <w:tcW w:w="168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/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X</w:t>
            </w:r>
          </w:p>
        </w:tc>
        <w:tc>
          <w:tcPr>
            <w:tcW w:w="7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Y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X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Y</w:t>
            </w:r>
          </w:p>
        </w:tc>
        <w:tc>
          <w:tcPr>
            <w:tcW w:w="1276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/>
        </w:tc>
        <w:tc>
          <w:tcPr>
            <w:tcW w:w="1701" w:type="dxa"/>
            <w:gridSpan w:val="2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/>
        </w:tc>
        <w:tc>
          <w:tcPr>
            <w:tcW w:w="12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/>
        </w:tc>
      </w:tr>
      <w:tr w:rsidR="00763D24" w:rsidTr="000453C4">
        <w:trPr>
          <w:trHeight w:hRule="exact" w:val="344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1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2</w:t>
            </w:r>
          </w:p>
        </w:tc>
        <w:tc>
          <w:tcPr>
            <w:tcW w:w="7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3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4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6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7</w:t>
            </w:r>
          </w:p>
        </w:tc>
        <w:tc>
          <w:tcPr>
            <w:tcW w:w="1275" w:type="dxa"/>
            <w:tcBorders>
              <w:top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b/>
                <w:color w:val="000000"/>
                <w:spacing w:val="-2"/>
              </w:rPr>
            </w:pPr>
            <w:r w:rsidRPr="00FE0448">
              <w:rPr>
                <w:b/>
                <w:color w:val="000000"/>
                <w:spacing w:val="-2"/>
              </w:rPr>
              <w:t>8</w:t>
            </w:r>
          </w:p>
        </w:tc>
      </w:tr>
      <w:tr w:rsidR="00763D24" w:rsidTr="000453C4">
        <w:trPr>
          <w:trHeight w:hRule="exact" w:val="330"/>
        </w:trPr>
        <w:tc>
          <w:tcPr>
            <w:tcW w:w="16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FE0448">
              <w:rPr>
                <w:color w:val="000000"/>
                <w:spacing w:val="-2"/>
              </w:rPr>
              <w:t>-</w:t>
            </w:r>
          </w:p>
        </w:tc>
        <w:tc>
          <w:tcPr>
            <w:tcW w:w="10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FE0448">
              <w:rPr>
                <w:color w:val="000000"/>
                <w:spacing w:val="-2"/>
              </w:rPr>
              <w:t>-</w:t>
            </w:r>
          </w:p>
        </w:tc>
        <w:tc>
          <w:tcPr>
            <w:tcW w:w="78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FE0448">
              <w:rPr>
                <w:color w:val="000000"/>
                <w:spacing w:val="-2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FE0448">
              <w:rPr>
                <w:color w:val="000000"/>
                <w:spacing w:val="-2"/>
              </w:rPr>
              <w:t>-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FE0448">
              <w:rPr>
                <w:color w:val="000000"/>
                <w:spacing w:val="-2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14" w:type="dxa"/>
              <w:right w:w="14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FE0448">
              <w:rPr>
                <w:color w:val="000000"/>
                <w:spacing w:val="-2"/>
              </w:rPr>
              <w:t>-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  <w:r w:rsidRPr="00FE0448">
              <w:rPr>
                <w:color w:val="000000"/>
                <w:spacing w:val="-2"/>
              </w:rPr>
              <w:t>-</w:t>
            </w:r>
          </w:p>
        </w:tc>
        <w:tc>
          <w:tcPr>
            <w:tcW w:w="12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63D24" w:rsidRPr="00FE0448" w:rsidRDefault="00763D24" w:rsidP="00FB615F">
            <w:pPr>
              <w:spacing w:line="229" w:lineRule="auto"/>
              <w:jc w:val="center"/>
              <w:rPr>
                <w:color w:val="000000"/>
                <w:spacing w:val="-2"/>
              </w:rPr>
            </w:pPr>
          </w:p>
        </w:tc>
      </w:tr>
      <w:tr w:rsidR="00763D24" w:rsidTr="000453C4">
        <w:trPr>
          <w:trHeight w:hRule="exact" w:val="2766"/>
        </w:trPr>
        <w:tc>
          <w:tcPr>
            <w:tcW w:w="9923" w:type="dxa"/>
            <w:gridSpan w:val="13"/>
            <w:tcBorders>
              <w:left w:val="single" w:sz="5" w:space="0" w:color="000000"/>
              <w:right w:val="single" w:sz="5" w:space="0" w:color="000000"/>
            </w:tcBorders>
          </w:tcPr>
          <w:p w:rsidR="00763D24" w:rsidRPr="00FE0448" w:rsidRDefault="00763D24" w:rsidP="00FB615F"/>
        </w:tc>
      </w:tr>
      <w:bookmarkEnd w:id="2"/>
      <w:tr w:rsidR="00763D24" w:rsidTr="000453C4">
        <w:trPr>
          <w:trHeight w:hRule="exact" w:val="80"/>
        </w:trPr>
        <w:tc>
          <w:tcPr>
            <w:tcW w:w="9923" w:type="dxa"/>
            <w:gridSpan w:val="13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763D24" w:rsidRDefault="00763D24" w:rsidP="00FB615F"/>
        </w:tc>
      </w:tr>
    </w:tbl>
    <w:p w:rsidR="00D146A6" w:rsidRDefault="00D146A6" w:rsidP="00721294">
      <w:pPr>
        <w:pStyle w:val="ab"/>
        <w:rPr>
          <w:sz w:val="28"/>
          <w:szCs w:val="28"/>
        </w:rPr>
      </w:pPr>
    </w:p>
    <w:sectPr w:rsidR="00D146A6" w:rsidSect="00763D24">
      <w:headerReference w:type="even" r:id="rId8"/>
      <w:headerReference w:type="default" r:id="rId9"/>
      <w:pgSz w:w="11906" w:h="16838" w:code="9"/>
      <w:pgMar w:top="40" w:right="566" w:bottom="1276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2953" w:rsidRDefault="00F82953">
      <w:r>
        <w:separator/>
      </w:r>
    </w:p>
  </w:endnote>
  <w:endnote w:type="continuationSeparator" w:id="0">
    <w:p w:rsidR="00F82953" w:rsidRDefault="00F82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2953" w:rsidRDefault="00F82953">
      <w:r>
        <w:separator/>
      </w:r>
    </w:p>
  </w:footnote>
  <w:footnote w:type="continuationSeparator" w:id="0">
    <w:p w:rsidR="00F82953" w:rsidRDefault="00F829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15D5" w:rsidRDefault="006815D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815D5" w:rsidRDefault="006815D5">
    <w:pPr>
      <w:pStyle w:val="a5"/>
    </w:pPr>
  </w:p>
  <w:p w:rsidR="005C769B" w:rsidRDefault="005C769B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67304935"/>
      <w:docPartObj>
        <w:docPartGallery w:val="Page Numbers (Top of Page)"/>
        <w:docPartUnique/>
      </w:docPartObj>
    </w:sdtPr>
    <w:sdtEndPr/>
    <w:sdtContent>
      <w:p w:rsidR="007334BC" w:rsidRDefault="007334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0448">
          <w:rPr>
            <w:noProof/>
          </w:rPr>
          <w:t>9</w:t>
        </w:r>
        <w:r>
          <w:fldChar w:fldCharType="end"/>
        </w:r>
      </w:p>
    </w:sdtContent>
  </w:sdt>
  <w:p w:rsidR="005C769B" w:rsidRDefault="005C769B" w:rsidP="00D146A6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A91160"/>
    <w:multiLevelType w:val="hybridMultilevel"/>
    <w:tmpl w:val="7FE4AE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883"/>
    <w:rsid w:val="000006BE"/>
    <w:rsid w:val="00001001"/>
    <w:rsid w:val="00001539"/>
    <w:rsid w:val="0000254A"/>
    <w:rsid w:val="00010519"/>
    <w:rsid w:val="00010FC4"/>
    <w:rsid w:val="00016155"/>
    <w:rsid w:val="00016A11"/>
    <w:rsid w:val="00023A58"/>
    <w:rsid w:val="00025A42"/>
    <w:rsid w:val="00025C72"/>
    <w:rsid w:val="00030799"/>
    <w:rsid w:val="00031434"/>
    <w:rsid w:val="000356CE"/>
    <w:rsid w:val="00037A05"/>
    <w:rsid w:val="00041AD9"/>
    <w:rsid w:val="000453C4"/>
    <w:rsid w:val="0005235A"/>
    <w:rsid w:val="000538E2"/>
    <w:rsid w:val="0005461F"/>
    <w:rsid w:val="00055A3C"/>
    <w:rsid w:val="00062C6D"/>
    <w:rsid w:val="00067395"/>
    <w:rsid w:val="000677CD"/>
    <w:rsid w:val="00071340"/>
    <w:rsid w:val="00072B8B"/>
    <w:rsid w:val="000764F1"/>
    <w:rsid w:val="00077008"/>
    <w:rsid w:val="00081B72"/>
    <w:rsid w:val="0008204B"/>
    <w:rsid w:val="00083E4B"/>
    <w:rsid w:val="00084025"/>
    <w:rsid w:val="000857B2"/>
    <w:rsid w:val="000869B8"/>
    <w:rsid w:val="00086C47"/>
    <w:rsid w:val="000931EF"/>
    <w:rsid w:val="000A3BAF"/>
    <w:rsid w:val="000B5BFE"/>
    <w:rsid w:val="000B6C62"/>
    <w:rsid w:val="000B7903"/>
    <w:rsid w:val="000C32F1"/>
    <w:rsid w:val="000C3A87"/>
    <w:rsid w:val="000C56F4"/>
    <w:rsid w:val="000C7684"/>
    <w:rsid w:val="000D45E2"/>
    <w:rsid w:val="000D5B49"/>
    <w:rsid w:val="000E17DB"/>
    <w:rsid w:val="000F01B5"/>
    <w:rsid w:val="000F149A"/>
    <w:rsid w:val="000F36CD"/>
    <w:rsid w:val="000F5C3F"/>
    <w:rsid w:val="000F5E52"/>
    <w:rsid w:val="0010039D"/>
    <w:rsid w:val="00104C9D"/>
    <w:rsid w:val="00104E0E"/>
    <w:rsid w:val="00105FB8"/>
    <w:rsid w:val="0011658A"/>
    <w:rsid w:val="001238F3"/>
    <w:rsid w:val="00126B6E"/>
    <w:rsid w:val="0012711C"/>
    <w:rsid w:val="00127305"/>
    <w:rsid w:val="00127C07"/>
    <w:rsid w:val="00132BE5"/>
    <w:rsid w:val="00135752"/>
    <w:rsid w:val="00137DA2"/>
    <w:rsid w:val="001432A6"/>
    <w:rsid w:val="00164E90"/>
    <w:rsid w:val="00164EC2"/>
    <w:rsid w:val="0017191A"/>
    <w:rsid w:val="00183C96"/>
    <w:rsid w:val="0018462F"/>
    <w:rsid w:val="00184680"/>
    <w:rsid w:val="0019097F"/>
    <w:rsid w:val="001909B4"/>
    <w:rsid w:val="001962CE"/>
    <w:rsid w:val="0019649B"/>
    <w:rsid w:val="00197167"/>
    <w:rsid w:val="001A04F8"/>
    <w:rsid w:val="001A0A76"/>
    <w:rsid w:val="001A1100"/>
    <w:rsid w:val="001A5224"/>
    <w:rsid w:val="001A5EA4"/>
    <w:rsid w:val="001A6C9F"/>
    <w:rsid w:val="001A7766"/>
    <w:rsid w:val="001B0CE7"/>
    <w:rsid w:val="001B1B27"/>
    <w:rsid w:val="001B3DAA"/>
    <w:rsid w:val="001B7413"/>
    <w:rsid w:val="001B7574"/>
    <w:rsid w:val="001C561E"/>
    <w:rsid w:val="001C6332"/>
    <w:rsid w:val="001C67C5"/>
    <w:rsid w:val="001C72DB"/>
    <w:rsid w:val="001D09AC"/>
    <w:rsid w:val="001D4E96"/>
    <w:rsid w:val="001E1A68"/>
    <w:rsid w:val="001E21B4"/>
    <w:rsid w:val="001E4376"/>
    <w:rsid w:val="001E668A"/>
    <w:rsid w:val="001E7477"/>
    <w:rsid w:val="001F32D5"/>
    <w:rsid w:val="001F4DA6"/>
    <w:rsid w:val="001F75C5"/>
    <w:rsid w:val="002018F6"/>
    <w:rsid w:val="002038B6"/>
    <w:rsid w:val="00213572"/>
    <w:rsid w:val="00217E96"/>
    <w:rsid w:val="00225EDF"/>
    <w:rsid w:val="002303F1"/>
    <w:rsid w:val="002323B0"/>
    <w:rsid w:val="00233F4C"/>
    <w:rsid w:val="00234372"/>
    <w:rsid w:val="00237757"/>
    <w:rsid w:val="002519A4"/>
    <w:rsid w:val="00254E44"/>
    <w:rsid w:val="0025582E"/>
    <w:rsid w:val="00260C69"/>
    <w:rsid w:val="00261178"/>
    <w:rsid w:val="00261B6E"/>
    <w:rsid w:val="00274987"/>
    <w:rsid w:val="00280C1E"/>
    <w:rsid w:val="00281104"/>
    <w:rsid w:val="00283B94"/>
    <w:rsid w:val="00284974"/>
    <w:rsid w:val="002854D9"/>
    <w:rsid w:val="0028720E"/>
    <w:rsid w:val="002961DF"/>
    <w:rsid w:val="002A76E3"/>
    <w:rsid w:val="002B16BC"/>
    <w:rsid w:val="002B3BE1"/>
    <w:rsid w:val="002C0F51"/>
    <w:rsid w:val="002C1D6B"/>
    <w:rsid w:val="002C3264"/>
    <w:rsid w:val="002D2BAC"/>
    <w:rsid w:val="002D2D3B"/>
    <w:rsid w:val="002D38F2"/>
    <w:rsid w:val="002D3B6D"/>
    <w:rsid w:val="002D4528"/>
    <w:rsid w:val="002D4DD1"/>
    <w:rsid w:val="002D798E"/>
    <w:rsid w:val="002D7A6B"/>
    <w:rsid w:val="002E0715"/>
    <w:rsid w:val="002E077F"/>
    <w:rsid w:val="002E1083"/>
    <w:rsid w:val="002F375A"/>
    <w:rsid w:val="002F7E55"/>
    <w:rsid w:val="003008C9"/>
    <w:rsid w:val="003031CD"/>
    <w:rsid w:val="00305B8F"/>
    <w:rsid w:val="00306A7F"/>
    <w:rsid w:val="00306CAA"/>
    <w:rsid w:val="00307434"/>
    <w:rsid w:val="0031173F"/>
    <w:rsid w:val="00312066"/>
    <w:rsid w:val="00313FB7"/>
    <w:rsid w:val="00326DB2"/>
    <w:rsid w:val="00331051"/>
    <w:rsid w:val="003316C1"/>
    <w:rsid w:val="00332A49"/>
    <w:rsid w:val="003450A0"/>
    <w:rsid w:val="0035259C"/>
    <w:rsid w:val="00353BED"/>
    <w:rsid w:val="00353EAD"/>
    <w:rsid w:val="00356E80"/>
    <w:rsid w:val="003711B6"/>
    <w:rsid w:val="0037186F"/>
    <w:rsid w:val="00372718"/>
    <w:rsid w:val="0038132F"/>
    <w:rsid w:val="003820B5"/>
    <w:rsid w:val="003834FF"/>
    <w:rsid w:val="00384201"/>
    <w:rsid w:val="00384A1E"/>
    <w:rsid w:val="0038537C"/>
    <w:rsid w:val="0039137E"/>
    <w:rsid w:val="0039192B"/>
    <w:rsid w:val="00396541"/>
    <w:rsid w:val="003A4808"/>
    <w:rsid w:val="003A5EF7"/>
    <w:rsid w:val="003B1B92"/>
    <w:rsid w:val="003B24CF"/>
    <w:rsid w:val="003C21C6"/>
    <w:rsid w:val="003D114E"/>
    <w:rsid w:val="003D48E9"/>
    <w:rsid w:val="003D52E8"/>
    <w:rsid w:val="003D6D7E"/>
    <w:rsid w:val="003D7121"/>
    <w:rsid w:val="003E0F87"/>
    <w:rsid w:val="003E605C"/>
    <w:rsid w:val="003F04CC"/>
    <w:rsid w:val="003F78D8"/>
    <w:rsid w:val="00400EE4"/>
    <w:rsid w:val="004113E8"/>
    <w:rsid w:val="00414EB8"/>
    <w:rsid w:val="00420587"/>
    <w:rsid w:val="0042354D"/>
    <w:rsid w:val="004249D9"/>
    <w:rsid w:val="00426091"/>
    <w:rsid w:val="004267C9"/>
    <w:rsid w:val="00431EDD"/>
    <w:rsid w:val="00432EDF"/>
    <w:rsid w:val="00446964"/>
    <w:rsid w:val="00447411"/>
    <w:rsid w:val="00450828"/>
    <w:rsid w:val="00450EF0"/>
    <w:rsid w:val="00457F9E"/>
    <w:rsid w:val="004672A9"/>
    <w:rsid w:val="004715CB"/>
    <w:rsid w:val="004747CB"/>
    <w:rsid w:val="00476721"/>
    <w:rsid w:val="0048226C"/>
    <w:rsid w:val="00491B03"/>
    <w:rsid w:val="0049536A"/>
    <w:rsid w:val="0049714E"/>
    <w:rsid w:val="004A0401"/>
    <w:rsid w:val="004A1D40"/>
    <w:rsid w:val="004A59F6"/>
    <w:rsid w:val="004A67C9"/>
    <w:rsid w:val="004C1617"/>
    <w:rsid w:val="004C2439"/>
    <w:rsid w:val="004C54A6"/>
    <w:rsid w:val="004C64C2"/>
    <w:rsid w:val="004C7116"/>
    <w:rsid w:val="004D10B7"/>
    <w:rsid w:val="004D1C7B"/>
    <w:rsid w:val="004D2561"/>
    <w:rsid w:val="004D28FD"/>
    <w:rsid w:val="004D44CE"/>
    <w:rsid w:val="004E290C"/>
    <w:rsid w:val="004F0354"/>
    <w:rsid w:val="004F746B"/>
    <w:rsid w:val="00502240"/>
    <w:rsid w:val="00502323"/>
    <w:rsid w:val="00505291"/>
    <w:rsid w:val="00506633"/>
    <w:rsid w:val="005122AE"/>
    <w:rsid w:val="00514DE3"/>
    <w:rsid w:val="00525E41"/>
    <w:rsid w:val="00534240"/>
    <w:rsid w:val="00534472"/>
    <w:rsid w:val="0053639A"/>
    <w:rsid w:val="00551831"/>
    <w:rsid w:val="00552384"/>
    <w:rsid w:val="005523A3"/>
    <w:rsid w:val="005561D6"/>
    <w:rsid w:val="00557834"/>
    <w:rsid w:val="00560313"/>
    <w:rsid w:val="00560AB4"/>
    <w:rsid w:val="00561567"/>
    <w:rsid w:val="00571039"/>
    <w:rsid w:val="00571569"/>
    <w:rsid w:val="00572422"/>
    <w:rsid w:val="0057517C"/>
    <w:rsid w:val="00576A27"/>
    <w:rsid w:val="00577470"/>
    <w:rsid w:val="005778D3"/>
    <w:rsid w:val="005865B8"/>
    <w:rsid w:val="00587030"/>
    <w:rsid w:val="005943BB"/>
    <w:rsid w:val="00596885"/>
    <w:rsid w:val="00596A9F"/>
    <w:rsid w:val="00597B17"/>
    <w:rsid w:val="005A2D06"/>
    <w:rsid w:val="005A76FF"/>
    <w:rsid w:val="005B16A1"/>
    <w:rsid w:val="005B3123"/>
    <w:rsid w:val="005B3365"/>
    <w:rsid w:val="005B3F29"/>
    <w:rsid w:val="005C163F"/>
    <w:rsid w:val="005C3FDA"/>
    <w:rsid w:val="005C5AB4"/>
    <w:rsid w:val="005C769B"/>
    <w:rsid w:val="005D05DC"/>
    <w:rsid w:val="005D09EC"/>
    <w:rsid w:val="005D2803"/>
    <w:rsid w:val="005D6CAB"/>
    <w:rsid w:val="005E14A1"/>
    <w:rsid w:val="005E16D5"/>
    <w:rsid w:val="005E599E"/>
    <w:rsid w:val="005E7389"/>
    <w:rsid w:val="006037B0"/>
    <w:rsid w:val="00603816"/>
    <w:rsid w:val="00605B62"/>
    <w:rsid w:val="00611CA3"/>
    <w:rsid w:val="00614ACE"/>
    <w:rsid w:val="00617C0C"/>
    <w:rsid w:val="0062003A"/>
    <w:rsid w:val="00620C1B"/>
    <w:rsid w:val="0062227B"/>
    <w:rsid w:val="00622D99"/>
    <w:rsid w:val="00627A7F"/>
    <w:rsid w:val="00630350"/>
    <w:rsid w:val="00634BE3"/>
    <w:rsid w:val="00637990"/>
    <w:rsid w:val="00637AF0"/>
    <w:rsid w:val="006401E7"/>
    <w:rsid w:val="006409A3"/>
    <w:rsid w:val="00642DF0"/>
    <w:rsid w:val="00646E10"/>
    <w:rsid w:val="006473B0"/>
    <w:rsid w:val="006474FE"/>
    <w:rsid w:val="006476E2"/>
    <w:rsid w:val="006508EA"/>
    <w:rsid w:val="00654D3B"/>
    <w:rsid w:val="00655BBC"/>
    <w:rsid w:val="00655C6D"/>
    <w:rsid w:val="00657760"/>
    <w:rsid w:val="006609FE"/>
    <w:rsid w:val="00664F7A"/>
    <w:rsid w:val="006667C8"/>
    <w:rsid w:val="00670BAE"/>
    <w:rsid w:val="00671303"/>
    <w:rsid w:val="00674EFE"/>
    <w:rsid w:val="00675F2C"/>
    <w:rsid w:val="006815D5"/>
    <w:rsid w:val="00681ADB"/>
    <w:rsid w:val="00684DB2"/>
    <w:rsid w:val="00685986"/>
    <w:rsid w:val="006A1216"/>
    <w:rsid w:val="006A33FD"/>
    <w:rsid w:val="006A47B6"/>
    <w:rsid w:val="006B02F6"/>
    <w:rsid w:val="006B53D1"/>
    <w:rsid w:val="006B715C"/>
    <w:rsid w:val="006C19A4"/>
    <w:rsid w:val="006C3D0E"/>
    <w:rsid w:val="006C75E9"/>
    <w:rsid w:val="006D04D8"/>
    <w:rsid w:val="006D0B63"/>
    <w:rsid w:val="006D452E"/>
    <w:rsid w:val="006D6E2A"/>
    <w:rsid w:val="006F141F"/>
    <w:rsid w:val="006F1878"/>
    <w:rsid w:val="006F610E"/>
    <w:rsid w:val="00704DAC"/>
    <w:rsid w:val="007114E4"/>
    <w:rsid w:val="0071703B"/>
    <w:rsid w:val="00720F35"/>
    <w:rsid w:val="00721127"/>
    <w:rsid w:val="00721294"/>
    <w:rsid w:val="00721D83"/>
    <w:rsid w:val="007229E0"/>
    <w:rsid w:val="00727A5E"/>
    <w:rsid w:val="00731969"/>
    <w:rsid w:val="00732200"/>
    <w:rsid w:val="007334BC"/>
    <w:rsid w:val="00736197"/>
    <w:rsid w:val="00736D75"/>
    <w:rsid w:val="0074062D"/>
    <w:rsid w:val="00746FAA"/>
    <w:rsid w:val="00752ED1"/>
    <w:rsid w:val="00763D24"/>
    <w:rsid w:val="007657CB"/>
    <w:rsid w:val="00766103"/>
    <w:rsid w:val="00770A95"/>
    <w:rsid w:val="00772D5E"/>
    <w:rsid w:val="0077347F"/>
    <w:rsid w:val="007741F7"/>
    <w:rsid w:val="0078218B"/>
    <w:rsid w:val="0078225D"/>
    <w:rsid w:val="0078487E"/>
    <w:rsid w:val="00785AC2"/>
    <w:rsid w:val="007947E0"/>
    <w:rsid w:val="007A0763"/>
    <w:rsid w:val="007A40C1"/>
    <w:rsid w:val="007B1BBB"/>
    <w:rsid w:val="007B20DC"/>
    <w:rsid w:val="007C02E7"/>
    <w:rsid w:val="007C0C1E"/>
    <w:rsid w:val="007D0EEA"/>
    <w:rsid w:val="007D4F6A"/>
    <w:rsid w:val="007D4FBB"/>
    <w:rsid w:val="007E2378"/>
    <w:rsid w:val="007E29A8"/>
    <w:rsid w:val="007E2B88"/>
    <w:rsid w:val="007E471E"/>
    <w:rsid w:val="007E4ACD"/>
    <w:rsid w:val="007E521A"/>
    <w:rsid w:val="007E59C9"/>
    <w:rsid w:val="007F11D8"/>
    <w:rsid w:val="007F1DF4"/>
    <w:rsid w:val="007F325B"/>
    <w:rsid w:val="007F60B4"/>
    <w:rsid w:val="007F6A9F"/>
    <w:rsid w:val="007F6E5F"/>
    <w:rsid w:val="007F6FA7"/>
    <w:rsid w:val="008012C9"/>
    <w:rsid w:val="00817582"/>
    <w:rsid w:val="00817F6B"/>
    <w:rsid w:val="008249F0"/>
    <w:rsid w:val="008266C0"/>
    <w:rsid w:val="00826968"/>
    <w:rsid w:val="00836CB5"/>
    <w:rsid w:val="00845771"/>
    <w:rsid w:val="00852880"/>
    <w:rsid w:val="0085616F"/>
    <w:rsid w:val="00861EBD"/>
    <w:rsid w:val="00863D47"/>
    <w:rsid w:val="00864C70"/>
    <w:rsid w:val="00865CFF"/>
    <w:rsid w:val="00872951"/>
    <w:rsid w:val="008766EC"/>
    <w:rsid w:val="00881081"/>
    <w:rsid w:val="00887BC8"/>
    <w:rsid w:val="00887F60"/>
    <w:rsid w:val="008909C8"/>
    <w:rsid w:val="00890D99"/>
    <w:rsid w:val="008A1D92"/>
    <w:rsid w:val="008A41A9"/>
    <w:rsid w:val="008A48A3"/>
    <w:rsid w:val="008A62B0"/>
    <w:rsid w:val="008B3B9E"/>
    <w:rsid w:val="008B415C"/>
    <w:rsid w:val="008B58D0"/>
    <w:rsid w:val="008B7684"/>
    <w:rsid w:val="008B795E"/>
    <w:rsid w:val="008C555A"/>
    <w:rsid w:val="008D0652"/>
    <w:rsid w:val="008D76B9"/>
    <w:rsid w:val="008E1111"/>
    <w:rsid w:val="008E4EBD"/>
    <w:rsid w:val="008E5504"/>
    <w:rsid w:val="008E714C"/>
    <w:rsid w:val="008F1FA2"/>
    <w:rsid w:val="008F4AFD"/>
    <w:rsid w:val="008F79C1"/>
    <w:rsid w:val="008F7C5F"/>
    <w:rsid w:val="00900E53"/>
    <w:rsid w:val="00902319"/>
    <w:rsid w:val="00904F4A"/>
    <w:rsid w:val="0091404B"/>
    <w:rsid w:val="0092130D"/>
    <w:rsid w:val="009231D7"/>
    <w:rsid w:val="00926090"/>
    <w:rsid w:val="00934E8B"/>
    <w:rsid w:val="00937883"/>
    <w:rsid w:val="00940130"/>
    <w:rsid w:val="0094720B"/>
    <w:rsid w:val="009514DD"/>
    <w:rsid w:val="009561C2"/>
    <w:rsid w:val="00961E21"/>
    <w:rsid w:val="00962710"/>
    <w:rsid w:val="0096273F"/>
    <w:rsid w:val="00962849"/>
    <w:rsid w:val="00972225"/>
    <w:rsid w:val="009744F0"/>
    <w:rsid w:val="00974D51"/>
    <w:rsid w:val="00976FA2"/>
    <w:rsid w:val="00983D00"/>
    <w:rsid w:val="00984CE1"/>
    <w:rsid w:val="009851ED"/>
    <w:rsid w:val="00985678"/>
    <w:rsid w:val="00990940"/>
    <w:rsid w:val="00991373"/>
    <w:rsid w:val="00992819"/>
    <w:rsid w:val="00992B69"/>
    <w:rsid w:val="00993BE7"/>
    <w:rsid w:val="009943D6"/>
    <w:rsid w:val="00995DDF"/>
    <w:rsid w:val="00995E08"/>
    <w:rsid w:val="00996804"/>
    <w:rsid w:val="009A069A"/>
    <w:rsid w:val="009A1D71"/>
    <w:rsid w:val="009A2BD0"/>
    <w:rsid w:val="009A36FB"/>
    <w:rsid w:val="009B479C"/>
    <w:rsid w:val="009B6AA5"/>
    <w:rsid w:val="009C1852"/>
    <w:rsid w:val="009C2905"/>
    <w:rsid w:val="009C2AF6"/>
    <w:rsid w:val="009D706D"/>
    <w:rsid w:val="009E593E"/>
    <w:rsid w:val="009F2F91"/>
    <w:rsid w:val="009F3B31"/>
    <w:rsid w:val="009F46CD"/>
    <w:rsid w:val="00A02D48"/>
    <w:rsid w:val="00A04A7D"/>
    <w:rsid w:val="00A05E54"/>
    <w:rsid w:val="00A07293"/>
    <w:rsid w:val="00A0787D"/>
    <w:rsid w:val="00A0794B"/>
    <w:rsid w:val="00A137ED"/>
    <w:rsid w:val="00A14F20"/>
    <w:rsid w:val="00A16771"/>
    <w:rsid w:val="00A167CE"/>
    <w:rsid w:val="00A2020D"/>
    <w:rsid w:val="00A2386B"/>
    <w:rsid w:val="00A244DF"/>
    <w:rsid w:val="00A27408"/>
    <w:rsid w:val="00A32885"/>
    <w:rsid w:val="00A33E35"/>
    <w:rsid w:val="00A35DB6"/>
    <w:rsid w:val="00A40EF0"/>
    <w:rsid w:val="00A421F8"/>
    <w:rsid w:val="00A42AD4"/>
    <w:rsid w:val="00A43F55"/>
    <w:rsid w:val="00A47C82"/>
    <w:rsid w:val="00A47EB4"/>
    <w:rsid w:val="00A52162"/>
    <w:rsid w:val="00A52B53"/>
    <w:rsid w:val="00A53E08"/>
    <w:rsid w:val="00A56AAB"/>
    <w:rsid w:val="00A607C4"/>
    <w:rsid w:val="00A66902"/>
    <w:rsid w:val="00A725E5"/>
    <w:rsid w:val="00A7389B"/>
    <w:rsid w:val="00A7426A"/>
    <w:rsid w:val="00A802C6"/>
    <w:rsid w:val="00A84A4D"/>
    <w:rsid w:val="00A912A3"/>
    <w:rsid w:val="00A934AD"/>
    <w:rsid w:val="00A93DA4"/>
    <w:rsid w:val="00A93EB1"/>
    <w:rsid w:val="00AA243B"/>
    <w:rsid w:val="00AA256D"/>
    <w:rsid w:val="00AA28A4"/>
    <w:rsid w:val="00AB08C8"/>
    <w:rsid w:val="00AB1B48"/>
    <w:rsid w:val="00AB447E"/>
    <w:rsid w:val="00AB66F8"/>
    <w:rsid w:val="00AC1718"/>
    <w:rsid w:val="00AC186B"/>
    <w:rsid w:val="00AC208F"/>
    <w:rsid w:val="00AC478F"/>
    <w:rsid w:val="00AC4C3D"/>
    <w:rsid w:val="00AC4F27"/>
    <w:rsid w:val="00AD002B"/>
    <w:rsid w:val="00AE382F"/>
    <w:rsid w:val="00AE4A62"/>
    <w:rsid w:val="00AE7BBA"/>
    <w:rsid w:val="00AF1480"/>
    <w:rsid w:val="00AF1914"/>
    <w:rsid w:val="00AF3C7E"/>
    <w:rsid w:val="00AF4D33"/>
    <w:rsid w:val="00B03A96"/>
    <w:rsid w:val="00B06F4A"/>
    <w:rsid w:val="00B1189D"/>
    <w:rsid w:val="00B11E63"/>
    <w:rsid w:val="00B13483"/>
    <w:rsid w:val="00B20688"/>
    <w:rsid w:val="00B23617"/>
    <w:rsid w:val="00B3109A"/>
    <w:rsid w:val="00B31B58"/>
    <w:rsid w:val="00B34A7E"/>
    <w:rsid w:val="00B34DFA"/>
    <w:rsid w:val="00B37122"/>
    <w:rsid w:val="00B377F8"/>
    <w:rsid w:val="00B4466C"/>
    <w:rsid w:val="00B45541"/>
    <w:rsid w:val="00B50545"/>
    <w:rsid w:val="00B6034E"/>
    <w:rsid w:val="00B6105E"/>
    <w:rsid w:val="00B61A45"/>
    <w:rsid w:val="00B63773"/>
    <w:rsid w:val="00B64731"/>
    <w:rsid w:val="00B658E6"/>
    <w:rsid w:val="00B65A70"/>
    <w:rsid w:val="00B72BB0"/>
    <w:rsid w:val="00B77B86"/>
    <w:rsid w:val="00B81881"/>
    <w:rsid w:val="00B826FD"/>
    <w:rsid w:val="00B84292"/>
    <w:rsid w:val="00B9653D"/>
    <w:rsid w:val="00B96C14"/>
    <w:rsid w:val="00BA020E"/>
    <w:rsid w:val="00BA2741"/>
    <w:rsid w:val="00BA5B8F"/>
    <w:rsid w:val="00BC21B9"/>
    <w:rsid w:val="00BD1FAA"/>
    <w:rsid w:val="00BD38AF"/>
    <w:rsid w:val="00BD5F3D"/>
    <w:rsid w:val="00BD6356"/>
    <w:rsid w:val="00BF484B"/>
    <w:rsid w:val="00BF784D"/>
    <w:rsid w:val="00C00162"/>
    <w:rsid w:val="00C0334A"/>
    <w:rsid w:val="00C04ABC"/>
    <w:rsid w:val="00C051F2"/>
    <w:rsid w:val="00C05E45"/>
    <w:rsid w:val="00C06B79"/>
    <w:rsid w:val="00C07610"/>
    <w:rsid w:val="00C17EF0"/>
    <w:rsid w:val="00C26BFF"/>
    <w:rsid w:val="00C305C5"/>
    <w:rsid w:val="00C31FB9"/>
    <w:rsid w:val="00C4007B"/>
    <w:rsid w:val="00C411D7"/>
    <w:rsid w:val="00C42C07"/>
    <w:rsid w:val="00C42D19"/>
    <w:rsid w:val="00C449C3"/>
    <w:rsid w:val="00C47A60"/>
    <w:rsid w:val="00C532FB"/>
    <w:rsid w:val="00C56F01"/>
    <w:rsid w:val="00C576A7"/>
    <w:rsid w:val="00C717EE"/>
    <w:rsid w:val="00C72C1C"/>
    <w:rsid w:val="00C740FB"/>
    <w:rsid w:val="00C75E56"/>
    <w:rsid w:val="00C81E1D"/>
    <w:rsid w:val="00C83AA7"/>
    <w:rsid w:val="00C84227"/>
    <w:rsid w:val="00C86F52"/>
    <w:rsid w:val="00C90F3F"/>
    <w:rsid w:val="00C91066"/>
    <w:rsid w:val="00C91559"/>
    <w:rsid w:val="00C92373"/>
    <w:rsid w:val="00C92F10"/>
    <w:rsid w:val="00C930FF"/>
    <w:rsid w:val="00C94BB8"/>
    <w:rsid w:val="00C96AE8"/>
    <w:rsid w:val="00CA2647"/>
    <w:rsid w:val="00CA2716"/>
    <w:rsid w:val="00CA2BEA"/>
    <w:rsid w:val="00CA3D72"/>
    <w:rsid w:val="00CA5FB4"/>
    <w:rsid w:val="00CA74CC"/>
    <w:rsid w:val="00CB0876"/>
    <w:rsid w:val="00CB44CE"/>
    <w:rsid w:val="00CB71C2"/>
    <w:rsid w:val="00CB73EF"/>
    <w:rsid w:val="00CD37B6"/>
    <w:rsid w:val="00CD3BBF"/>
    <w:rsid w:val="00CD77B2"/>
    <w:rsid w:val="00CE1713"/>
    <w:rsid w:val="00CE1720"/>
    <w:rsid w:val="00CE2F48"/>
    <w:rsid w:val="00CE3C7A"/>
    <w:rsid w:val="00CF5EFA"/>
    <w:rsid w:val="00D00A5B"/>
    <w:rsid w:val="00D02F04"/>
    <w:rsid w:val="00D042AC"/>
    <w:rsid w:val="00D12AFF"/>
    <w:rsid w:val="00D146A6"/>
    <w:rsid w:val="00D1532A"/>
    <w:rsid w:val="00D15C72"/>
    <w:rsid w:val="00D167D2"/>
    <w:rsid w:val="00D17A7C"/>
    <w:rsid w:val="00D20131"/>
    <w:rsid w:val="00D22A3C"/>
    <w:rsid w:val="00D243BB"/>
    <w:rsid w:val="00D24D7E"/>
    <w:rsid w:val="00D321BE"/>
    <w:rsid w:val="00D32FB2"/>
    <w:rsid w:val="00D3663A"/>
    <w:rsid w:val="00D37440"/>
    <w:rsid w:val="00D53943"/>
    <w:rsid w:val="00D60653"/>
    <w:rsid w:val="00D63F3D"/>
    <w:rsid w:val="00D670DC"/>
    <w:rsid w:val="00D67ACC"/>
    <w:rsid w:val="00D72309"/>
    <w:rsid w:val="00D80992"/>
    <w:rsid w:val="00D847A5"/>
    <w:rsid w:val="00D875A4"/>
    <w:rsid w:val="00D90A74"/>
    <w:rsid w:val="00D925BE"/>
    <w:rsid w:val="00D97450"/>
    <w:rsid w:val="00DA076A"/>
    <w:rsid w:val="00DA2159"/>
    <w:rsid w:val="00DA6922"/>
    <w:rsid w:val="00DC1901"/>
    <w:rsid w:val="00DC7AEF"/>
    <w:rsid w:val="00DD0256"/>
    <w:rsid w:val="00DD425E"/>
    <w:rsid w:val="00DD528F"/>
    <w:rsid w:val="00DD6249"/>
    <w:rsid w:val="00DE13CC"/>
    <w:rsid w:val="00DE26FF"/>
    <w:rsid w:val="00DF2C4D"/>
    <w:rsid w:val="00DF5248"/>
    <w:rsid w:val="00DF5512"/>
    <w:rsid w:val="00DF5A15"/>
    <w:rsid w:val="00DF5DCF"/>
    <w:rsid w:val="00DF5E5C"/>
    <w:rsid w:val="00E0136F"/>
    <w:rsid w:val="00E020AD"/>
    <w:rsid w:val="00E03984"/>
    <w:rsid w:val="00E06656"/>
    <w:rsid w:val="00E07E97"/>
    <w:rsid w:val="00E1660B"/>
    <w:rsid w:val="00E3159F"/>
    <w:rsid w:val="00E32AD6"/>
    <w:rsid w:val="00E32F6B"/>
    <w:rsid w:val="00E359A7"/>
    <w:rsid w:val="00E41F1E"/>
    <w:rsid w:val="00E445EA"/>
    <w:rsid w:val="00E44A98"/>
    <w:rsid w:val="00E44C0A"/>
    <w:rsid w:val="00E44FA8"/>
    <w:rsid w:val="00E51251"/>
    <w:rsid w:val="00E627F5"/>
    <w:rsid w:val="00E6328F"/>
    <w:rsid w:val="00E67D68"/>
    <w:rsid w:val="00E7153F"/>
    <w:rsid w:val="00E717A4"/>
    <w:rsid w:val="00E73060"/>
    <w:rsid w:val="00E73A69"/>
    <w:rsid w:val="00E7558D"/>
    <w:rsid w:val="00E81968"/>
    <w:rsid w:val="00E82C49"/>
    <w:rsid w:val="00E94C4C"/>
    <w:rsid w:val="00E96D35"/>
    <w:rsid w:val="00E97720"/>
    <w:rsid w:val="00EA0CB7"/>
    <w:rsid w:val="00EA4F15"/>
    <w:rsid w:val="00EB0C72"/>
    <w:rsid w:val="00EB20A7"/>
    <w:rsid w:val="00EB3BCF"/>
    <w:rsid w:val="00EB436F"/>
    <w:rsid w:val="00EB4770"/>
    <w:rsid w:val="00EB483A"/>
    <w:rsid w:val="00EC0E83"/>
    <w:rsid w:val="00EC37F1"/>
    <w:rsid w:val="00EC5451"/>
    <w:rsid w:val="00ED5B56"/>
    <w:rsid w:val="00EE0734"/>
    <w:rsid w:val="00EE1288"/>
    <w:rsid w:val="00EE2D9A"/>
    <w:rsid w:val="00EF1A12"/>
    <w:rsid w:val="00EF55D6"/>
    <w:rsid w:val="00EF670C"/>
    <w:rsid w:val="00F059CE"/>
    <w:rsid w:val="00F06289"/>
    <w:rsid w:val="00F06501"/>
    <w:rsid w:val="00F07C8A"/>
    <w:rsid w:val="00F1030A"/>
    <w:rsid w:val="00F10E12"/>
    <w:rsid w:val="00F11216"/>
    <w:rsid w:val="00F114CB"/>
    <w:rsid w:val="00F17928"/>
    <w:rsid w:val="00F17B56"/>
    <w:rsid w:val="00F20529"/>
    <w:rsid w:val="00F324DD"/>
    <w:rsid w:val="00F369B0"/>
    <w:rsid w:val="00F37DD1"/>
    <w:rsid w:val="00F40706"/>
    <w:rsid w:val="00F41F84"/>
    <w:rsid w:val="00F4427B"/>
    <w:rsid w:val="00F45E80"/>
    <w:rsid w:val="00F4633A"/>
    <w:rsid w:val="00F465BD"/>
    <w:rsid w:val="00F50460"/>
    <w:rsid w:val="00F53437"/>
    <w:rsid w:val="00F5358B"/>
    <w:rsid w:val="00F53700"/>
    <w:rsid w:val="00F54038"/>
    <w:rsid w:val="00F64BA2"/>
    <w:rsid w:val="00F6563B"/>
    <w:rsid w:val="00F66FA1"/>
    <w:rsid w:val="00F73104"/>
    <w:rsid w:val="00F7339D"/>
    <w:rsid w:val="00F741C2"/>
    <w:rsid w:val="00F76396"/>
    <w:rsid w:val="00F765F2"/>
    <w:rsid w:val="00F76F3E"/>
    <w:rsid w:val="00F805B5"/>
    <w:rsid w:val="00F82953"/>
    <w:rsid w:val="00F8343E"/>
    <w:rsid w:val="00F869C2"/>
    <w:rsid w:val="00FA67CF"/>
    <w:rsid w:val="00FA6980"/>
    <w:rsid w:val="00FB02CD"/>
    <w:rsid w:val="00FB21F9"/>
    <w:rsid w:val="00FC3155"/>
    <w:rsid w:val="00FC490B"/>
    <w:rsid w:val="00FC6BD8"/>
    <w:rsid w:val="00FC7003"/>
    <w:rsid w:val="00FC765E"/>
    <w:rsid w:val="00FD06F9"/>
    <w:rsid w:val="00FE0074"/>
    <w:rsid w:val="00FE0292"/>
    <w:rsid w:val="00FE0448"/>
    <w:rsid w:val="00FE10D9"/>
    <w:rsid w:val="00FE1EE5"/>
    <w:rsid w:val="00FE34F8"/>
    <w:rsid w:val="00FE3DF8"/>
    <w:rsid w:val="00FE40E3"/>
    <w:rsid w:val="00FE5D4A"/>
    <w:rsid w:val="00FE7660"/>
    <w:rsid w:val="00FF180F"/>
    <w:rsid w:val="00FF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F0319ED-25A8-4601-8CF9-704A57E86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647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hd w:val="clear" w:color="auto" w:fill="FFFFFF"/>
      <w:autoSpaceDE w:val="0"/>
      <w:autoSpaceDN w:val="0"/>
      <w:adjustRightInd w:val="0"/>
      <w:ind w:left="1320"/>
      <w:outlineLvl w:val="0"/>
    </w:pPr>
    <w:rPr>
      <w:color w:val="000000"/>
      <w:spacing w:val="-6"/>
      <w:szCs w:val="25"/>
    </w:rPr>
  </w:style>
  <w:style w:type="paragraph" w:styleId="2">
    <w:name w:val="heading 2"/>
    <w:basedOn w:val="a"/>
    <w:next w:val="a"/>
    <w:qFormat/>
    <w:pPr>
      <w:keepNext/>
      <w:ind w:left="-900" w:firstLine="180"/>
      <w:jc w:val="both"/>
      <w:outlineLvl w:val="1"/>
    </w:pPr>
    <w:rPr>
      <w:b/>
      <w:sz w:val="28"/>
      <w:szCs w:val="28"/>
    </w:rPr>
  </w:style>
  <w:style w:type="paragraph" w:styleId="3">
    <w:name w:val="heading 3"/>
    <w:basedOn w:val="a"/>
    <w:next w:val="a"/>
    <w:link w:val="30"/>
    <w:qFormat/>
    <w:pPr>
      <w:keepNext/>
      <w:shd w:val="clear" w:color="auto" w:fill="FFFFFF"/>
      <w:tabs>
        <w:tab w:val="left" w:pos="7380"/>
      </w:tabs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shd w:val="clear" w:color="auto" w:fill="FFFFFF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qFormat/>
    <w:pPr>
      <w:keepNext/>
      <w:shd w:val="clear" w:color="auto" w:fill="FFFFFF"/>
      <w:tabs>
        <w:tab w:val="left" w:pos="7560"/>
      </w:tabs>
      <w:ind w:right="-5"/>
      <w:jc w:val="both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pPr>
      <w:keepNext/>
      <w:spacing w:line="340" w:lineRule="exact"/>
      <w:jc w:val="both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both"/>
    </w:pPr>
    <w:rPr>
      <w:sz w:val="28"/>
    </w:rPr>
  </w:style>
  <w:style w:type="paragraph" w:styleId="31">
    <w:name w:val="Body Text Indent 3"/>
    <w:basedOn w:val="a"/>
    <w:semiHidden/>
    <w:pPr>
      <w:ind w:firstLine="720"/>
      <w:jc w:val="both"/>
    </w:pPr>
    <w:rPr>
      <w:sz w:val="28"/>
    </w:rPr>
  </w:style>
  <w:style w:type="paragraph" w:styleId="a4">
    <w:name w:val="Body Text Indent"/>
    <w:basedOn w:val="a"/>
    <w:semiHidden/>
    <w:pPr>
      <w:ind w:firstLine="708"/>
      <w:jc w:val="both"/>
    </w:pPr>
    <w:rPr>
      <w:sz w:val="28"/>
      <w:szCs w:val="28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  <w:semiHidden/>
  </w:style>
  <w:style w:type="paragraph" w:customStyle="1" w:styleId="14">
    <w:name w:val="Обычный + 14 пт"/>
    <w:aliases w:val="Черный"/>
    <w:basedOn w:val="a"/>
    <w:pPr>
      <w:ind w:firstLine="708"/>
      <w:jc w:val="both"/>
    </w:pPr>
    <w:rPr>
      <w:color w:val="000000"/>
      <w:sz w:val="28"/>
      <w:szCs w:val="28"/>
    </w:rPr>
  </w:style>
  <w:style w:type="character" w:customStyle="1" w:styleId="140">
    <w:name w:val="Обычный + 14 пт Знак"/>
    <w:aliases w:val="Черный Знак,Черный Знак Знак"/>
    <w:rPr>
      <w:color w:val="000000"/>
      <w:sz w:val="28"/>
      <w:szCs w:val="28"/>
      <w:lang w:val="ru-RU" w:eastAsia="ru-RU" w:bidi="ar-SA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semiHidden/>
    <w:pPr>
      <w:ind w:left="-540"/>
      <w:jc w:val="center"/>
    </w:pPr>
    <w:rPr>
      <w:b/>
      <w:bCs/>
      <w:color w:val="FFFFFF"/>
      <w:sz w:val="28"/>
      <w:szCs w:val="28"/>
    </w:rPr>
  </w:style>
  <w:style w:type="character" w:customStyle="1" w:styleId="a6">
    <w:name w:val="Верхний колонтитул Знак"/>
    <w:link w:val="a5"/>
    <w:uiPriority w:val="99"/>
    <w:rsid w:val="00D80992"/>
    <w:rPr>
      <w:sz w:val="24"/>
      <w:szCs w:val="24"/>
    </w:rPr>
  </w:style>
  <w:style w:type="character" w:customStyle="1" w:styleId="apple-converted-space">
    <w:name w:val="apple-converted-space"/>
    <w:rsid w:val="00F54038"/>
  </w:style>
  <w:style w:type="character" w:styleId="aa">
    <w:name w:val="Hyperlink"/>
    <w:uiPriority w:val="99"/>
    <w:semiHidden/>
    <w:unhideWhenUsed/>
    <w:rsid w:val="00F54038"/>
    <w:rPr>
      <w:color w:val="0000FF"/>
      <w:u w:val="single"/>
    </w:rPr>
  </w:style>
  <w:style w:type="paragraph" w:customStyle="1" w:styleId="ConsPlusTitle">
    <w:name w:val="ConsPlusTitle"/>
    <w:uiPriority w:val="99"/>
    <w:rsid w:val="0049714E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E7558D"/>
    <w:rPr>
      <w:sz w:val="28"/>
      <w:szCs w:val="24"/>
      <w:shd w:val="clear" w:color="auto" w:fill="FFFFFF"/>
    </w:rPr>
  </w:style>
  <w:style w:type="paragraph" w:styleId="ab">
    <w:name w:val="No Spacing"/>
    <w:link w:val="ac"/>
    <w:uiPriority w:val="99"/>
    <w:qFormat/>
    <w:rsid w:val="006A1216"/>
    <w:rPr>
      <w:sz w:val="24"/>
      <w:szCs w:val="24"/>
    </w:rPr>
  </w:style>
  <w:style w:type="character" w:customStyle="1" w:styleId="ad">
    <w:name w:val="Гипертекстовая ссылка"/>
    <w:uiPriority w:val="99"/>
    <w:rsid w:val="00127C07"/>
    <w:rPr>
      <w:color w:val="106BBE"/>
    </w:rPr>
  </w:style>
  <w:style w:type="character" w:customStyle="1" w:styleId="ac">
    <w:name w:val="Без интервала Знак"/>
    <w:link w:val="ab"/>
    <w:uiPriority w:val="99"/>
    <w:locked/>
    <w:rsid w:val="000869B8"/>
    <w:rPr>
      <w:sz w:val="24"/>
      <w:szCs w:val="24"/>
    </w:rPr>
  </w:style>
  <w:style w:type="table" w:styleId="ae">
    <w:name w:val="Table Grid"/>
    <w:basedOn w:val="a1"/>
    <w:uiPriority w:val="39"/>
    <w:rsid w:val="00D146A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3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B6E10-8734-4F06-8809-37E29C90F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9</Pages>
  <Words>2220</Words>
  <Characters>12660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14851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Лена</dc:creator>
  <cp:keywords/>
  <cp:lastModifiedBy>Москаленко Анастасия Андреевна</cp:lastModifiedBy>
  <cp:revision>23</cp:revision>
  <cp:lastPrinted>2024-10-08T05:39:00Z</cp:lastPrinted>
  <dcterms:created xsi:type="dcterms:W3CDTF">2024-10-02T12:17:00Z</dcterms:created>
  <dcterms:modified xsi:type="dcterms:W3CDTF">2024-10-08T06:27:00Z</dcterms:modified>
</cp:coreProperties>
</file>